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highlight w:val="non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highlight w:val="none"/>
        </w:rPr>
      </w:pPr>
      <w:r>
        <w:rPr>
          <w:rFonts w:hint="eastAsia" w:ascii="Times New Roman" w:hAnsi="Times New Roman" w:eastAsia="宋体"/>
          <w:b/>
          <w:color w:val="000000"/>
          <w:sz w:val="48"/>
          <w:szCs w:val="48"/>
          <w:highlight w:val="none"/>
        </w:rPr>
        <w:t>竞争性谈判文件</w:t>
      </w: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ind w:firstLine="2880" w:firstLineChars="800"/>
        <w:rPr>
          <w:rFonts w:ascii="Times New Roman" w:hAnsi="Times New Roman" w:eastAsia="宋体"/>
          <w:b/>
          <w:color w:val="000000"/>
          <w:sz w:val="36"/>
          <w:szCs w:val="36"/>
          <w:highlight w:val="none"/>
        </w:rPr>
      </w:pPr>
      <w:r>
        <w:rPr>
          <w:rFonts w:hint="eastAsia" w:ascii="Times New Roman" w:hAnsi="Times New Roman" w:eastAsia="宋体"/>
          <w:b/>
          <w:color w:val="000000"/>
          <w:sz w:val="36"/>
          <w:szCs w:val="36"/>
          <w:highlight w:val="none"/>
        </w:rPr>
        <w:t>采购人：上海市中医医院</w:t>
      </w: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bCs/>
          <w:sz w:val="36"/>
          <w:szCs w:val="36"/>
          <w:highlight w:val="none"/>
        </w:rPr>
      </w:pPr>
      <w:r>
        <w:rPr>
          <w:rFonts w:hint="eastAsia" w:ascii="Times New Roman" w:hAnsi="Times New Roman" w:eastAsia="宋体"/>
          <w:b/>
          <w:sz w:val="36"/>
          <w:szCs w:val="36"/>
          <w:highlight w:val="none"/>
        </w:rPr>
        <w:t>202</w:t>
      </w:r>
      <w:r>
        <w:rPr>
          <w:rFonts w:hint="eastAsia" w:ascii="Times New Roman" w:hAnsi="Times New Roman" w:eastAsia="宋体"/>
          <w:b/>
          <w:sz w:val="36"/>
          <w:szCs w:val="36"/>
          <w:highlight w:val="none"/>
          <w:lang w:val="en-US" w:eastAsia="zh-CN"/>
        </w:rPr>
        <w:t>6</w:t>
      </w:r>
      <w:r>
        <w:rPr>
          <w:rFonts w:hint="eastAsia" w:ascii="Times New Roman" w:hAnsi="Times New Roman" w:eastAsia="宋体"/>
          <w:b/>
          <w:sz w:val="36"/>
          <w:szCs w:val="36"/>
          <w:highlight w:val="none"/>
        </w:rPr>
        <w:t>年</w:t>
      </w:r>
      <w:r>
        <w:rPr>
          <w:rFonts w:hint="eastAsia" w:ascii="Times New Roman" w:hAnsi="Times New Roman" w:eastAsia="宋体"/>
          <w:b/>
          <w:sz w:val="36"/>
          <w:szCs w:val="36"/>
          <w:highlight w:val="none"/>
          <w:lang w:val="en-US" w:eastAsia="zh-CN"/>
        </w:rPr>
        <w:t>00</w:t>
      </w:r>
      <w:r>
        <w:rPr>
          <w:rFonts w:hint="eastAsia" w:ascii="Times New Roman" w:hAnsi="Times New Roman" w:eastAsia="宋体"/>
          <w:b/>
          <w:sz w:val="36"/>
          <w:szCs w:val="36"/>
          <w:highlight w:val="none"/>
        </w:rPr>
        <w:t>月</w:t>
      </w: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2" w:name="_Toc11326092"/>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r>
        <w:rPr>
          <w:rFonts w:hint="eastAsia" w:ascii="宋体" w:hAnsi="宋体" w:eastAsia="宋体" w:cs="Times New Roman"/>
          <w:b/>
          <w:sz w:val="36"/>
          <w:szCs w:val="20"/>
          <w:highlight w:val="none"/>
        </w:rPr>
        <w:t>第一章</w:t>
      </w:r>
      <w:r>
        <w:rPr>
          <w:rFonts w:ascii="宋体" w:hAnsi="宋体" w:eastAsia="宋体" w:cs="Times New Roman"/>
          <w:b/>
          <w:sz w:val="36"/>
          <w:szCs w:val="20"/>
          <w:highlight w:val="none"/>
        </w:rPr>
        <w:t xml:space="preserve">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竞争性谈判邀请</w:t>
      </w:r>
      <w:bookmarkEnd w:id="1"/>
      <w:bookmarkEnd w:id="2"/>
    </w:p>
    <w:p>
      <w:pPr>
        <w:spacing w:line="360" w:lineRule="auto"/>
        <w:ind w:left="425" w:hanging="424" w:hangingChars="177"/>
        <w:rPr>
          <w:rFonts w:ascii="宋体" w:hAnsi="宋体" w:eastAsia="宋体" w:cs="Times New Roman"/>
          <w:sz w:val="24"/>
          <w:szCs w:val="24"/>
          <w:highlight w:val="none"/>
        </w:rPr>
      </w:pPr>
      <w:bookmarkStart w:id="3" w:name="_Toc461613005"/>
      <w:bookmarkStart w:id="4" w:name="_Toc461613077"/>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、上海市中医医院现对本项目进行竞争性谈判采购，在此欢迎中华人民共和国境内的合格供应商参加谈判。</w:t>
      </w:r>
    </w:p>
    <w:p>
      <w:pPr>
        <w:autoSpaceDE w:val="0"/>
        <w:autoSpaceDN w:val="0"/>
        <w:spacing w:line="360" w:lineRule="auto"/>
        <w:ind w:left="360" w:firstLine="64" w:firstLineChars="27"/>
        <w:rPr>
          <w:rFonts w:hint="eastAsia" w:ascii="宋体" w:hAnsi="宋体" w:eastAsia="宋体"/>
          <w:kern w:val="0"/>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宋体" w:hAnsi="宋体" w:eastAsia="宋体"/>
          <w:kern w:val="0"/>
          <w:sz w:val="24"/>
          <w:szCs w:val="24"/>
          <w:highlight w:val="none"/>
        </w:rPr>
        <w:t>项目名称：</w:t>
      </w:r>
      <w:bookmarkEnd w:id="3"/>
      <w:bookmarkEnd w:id="4"/>
      <w:r>
        <w:rPr>
          <w:rFonts w:hint="eastAsia" w:ascii="宋体" w:hAnsi="宋体" w:eastAsia="宋体"/>
          <w:kern w:val="0"/>
          <w:sz w:val="24"/>
          <w:szCs w:val="24"/>
          <w:highlight w:val="none"/>
          <w:lang w:eastAsia="zh-CN"/>
        </w:rPr>
        <w:t>2026年住培结业通关包</w:t>
      </w:r>
    </w:p>
    <w:p>
      <w:pPr>
        <w:autoSpaceDE w:val="0"/>
        <w:autoSpaceDN w:val="0"/>
        <w:spacing w:line="360" w:lineRule="auto"/>
        <w:ind w:left="360" w:firstLine="64" w:firstLineChars="27"/>
        <w:rPr>
          <w:rFonts w:ascii="宋体" w:hAnsi="宋体" w:eastAsia="宋体"/>
          <w:kern w:val="0"/>
          <w:sz w:val="24"/>
          <w:szCs w:val="24"/>
          <w:highlight w:val="none"/>
        </w:rPr>
      </w:pPr>
      <w:r>
        <w:rPr>
          <w:rFonts w:hint="eastAsia" w:ascii="宋体" w:hAnsi="宋体" w:eastAsia="宋体"/>
          <w:kern w:val="0"/>
          <w:sz w:val="24"/>
          <w:szCs w:val="24"/>
          <w:highlight w:val="none"/>
        </w:rPr>
        <w:t>（</w:t>
      </w:r>
      <w:r>
        <w:rPr>
          <w:rFonts w:hint="eastAsia" w:ascii="Times New Roman" w:hAnsi="Times New Roman" w:eastAsia="宋体"/>
          <w:kern w:val="0"/>
          <w:sz w:val="24"/>
          <w:szCs w:val="24"/>
          <w:highlight w:val="none"/>
        </w:rPr>
        <w:t>2</w:t>
      </w:r>
      <w:r>
        <w:rPr>
          <w:rFonts w:hint="eastAsia" w:ascii="宋体" w:hAnsi="宋体" w:eastAsia="宋体"/>
          <w:kern w:val="0"/>
          <w:sz w:val="24"/>
          <w:szCs w:val="24"/>
          <w:highlight w:val="none"/>
        </w:rPr>
        <w:t>）技术要求：见本竞争性谈判通知书第四章“货物需求一览表及技术规格”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5" w:name="_Toc461613012"/>
      <w:bookmarkStart w:id="6"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 xml:space="preserve">年 </w:t>
      </w:r>
      <w:r>
        <w:rPr>
          <w:rFonts w:hint="eastAsia" w:ascii="宋体" w:hAnsi="宋体" w:eastAsia="宋体" w:cs="Times New Roman"/>
          <w:sz w:val="24"/>
          <w:szCs w:val="24"/>
          <w:highlight w:val="none"/>
          <w:lang w:val="en-US" w:eastAsia="zh-CN"/>
        </w:rPr>
        <w:t>03</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17</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月</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20</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6"/>
          <w:rFonts w:ascii="Times New Roman" w:hAnsi="Times New Roman" w:eastAsia="宋体"/>
          <w:sz w:val="24"/>
          <w:szCs w:val="24"/>
          <w:highlight w:val="none"/>
        </w:rPr>
        <w:t>https</w:t>
      </w:r>
      <w:r>
        <w:rPr>
          <w:rStyle w:val="36"/>
          <w:rFonts w:ascii="宋体" w:hAnsi="宋体" w:eastAsia="宋体"/>
          <w:sz w:val="24"/>
          <w:szCs w:val="24"/>
          <w:highlight w:val="none"/>
        </w:rPr>
        <w:t>://</w:t>
      </w:r>
      <w:r>
        <w:rPr>
          <w:rStyle w:val="36"/>
          <w:rFonts w:ascii="Times New Roman" w:hAnsi="Times New Roman" w:eastAsia="宋体"/>
          <w:sz w:val="24"/>
          <w:szCs w:val="24"/>
          <w:highlight w:val="none"/>
        </w:rPr>
        <w:t>www</w:t>
      </w:r>
      <w:r>
        <w:rPr>
          <w:rStyle w:val="36"/>
          <w:rFonts w:ascii="宋体" w:hAnsi="宋体" w:eastAsia="宋体"/>
          <w:sz w:val="24"/>
          <w:szCs w:val="24"/>
          <w:highlight w:val="none"/>
        </w:rPr>
        <w:t>.</w:t>
      </w:r>
      <w:r>
        <w:rPr>
          <w:rStyle w:val="36"/>
          <w:rFonts w:ascii="Times New Roman" w:hAnsi="Times New Roman" w:eastAsia="宋体"/>
          <w:sz w:val="24"/>
          <w:szCs w:val="24"/>
          <w:highlight w:val="none"/>
        </w:rPr>
        <w:t>szy</w:t>
      </w:r>
      <w:r>
        <w:rPr>
          <w:rStyle w:val="36"/>
          <w:rFonts w:ascii="宋体" w:hAnsi="宋体" w:eastAsia="宋体"/>
          <w:sz w:val="24"/>
          <w:szCs w:val="24"/>
          <w:highlight w:val="none"/>
        </w:rPr>
        <w:t>.</w:t>
      </w:r>
      <w:r>
        <w:rPr>
          <w:rStyle w:val="36"/>
          <w:rFonts w:ascii="Times New Roman" w:hAnsi="Times New Roman" w:eastAsia="宋体"/>
          <w:sz w:val="24"/>
          <w:szCs w:val="24"/>
          <w:highlight w:val="none"/>
        </w:rPr>
        <w:t>sh</w:t>
      </w:r>
      <w:r>
        <w:rPr>
          <w:rStyle w:val="36"/>
          <w:rFonts w:ascii="宋体" w:hAnsi="宋体" w:eastAsia="宋体"/>
          <w:sz w:val="24"/>
          <w:szCs w:val="24"/>
          <w:highlight w:val="none"/>
        </w:rPr>
        <w:t>.</w:t>
      </w:r>
      <w:r>
        <w:rPr>
          <w:rStyle w:val="36"/>
          <w:rFonts w:ascii="Times New Roman" w:hAnsi="Times New Roman" w:eastAsia="宋体"/>
          <w:sz w:val="24"/>
          <w:szCs w:val="24"/>
          <w:highlight w:val="none"/>
        </w:rPr>
        <w:t>cn</w:t>
      </w:r>
      <w:r>
        <w:rPr>
          <w:rStyle w:val="36"/>
          <w:rFonts w:ascii="宋体" w:hAnsi="宋体" w:eastAsia="宋体"/>
          <w:sz w:val="24"/>
          <w:szCs w:val="24"/>
          <w:highlight w:val="none"/>
        </w:rPr>
        <w:t>/</w:t>
      </w:r>
      <w:r>
        <w:rPr>
          <w:rStyle w:val="36"/>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olor w:val="000000"/>
          <w:kern w:val="0"/>
          <w:sz w:val="24"/>
          <w:szCs w:val="24"/>
          <w:highlight w:val="none"/>
        </w:rPr>
        <w:t>3、</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3</w:t>
      </w:r>
      <w:r>
        <w:rPr>
          <w:rFonts w:hint="eastAsia" w:ascii="Times New Roman" w:hAnsi="Times New Roman" w:eastAsia="宋体" w:cs="Times New Roman"/>
          <w:sz w:val="24"/>
          <w:szCs w:val="24"/>
          <w:highlight w:val="none"/>
        </w:rPr>
        <w:t>月</w:t>
      </w:r>
      <w:r>
        <w:rPr>
          <w:rFonts w:hint="eastAsia" w:ascii="宋体" w:hAnsi="宋体" w:eastAsia="宋体" w:cs="Times New Roman"/>
          <w:sz w:val="24"/>
          <w:szCs w:val="24"/>
          <w:highlight w:val="none"/>
          <w:lang w:val="en-US" w:eastAsia="zh-CN"/>
        </w:rPr>
        <w:t>25</w:t>
      </w:r>
      <w:bookmarkStart w:id="71" w:name="_GoBack"/>
      <w:bookmarkEnd w:id="71"/>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left="425" w:hanging="424" w:hangingChars="177"/>
        <w:rPr>
          <w:rFonts w:ascii="宋体" w:hAnsi="宋体" w:eastAsia="宋体"/>
          <w:kern w:val="0"/>
          <w:sz w:val="24"/>
          <w:szCs w:val="24"/>
          <w:highlight w:val="none"/>
        </w:rPr>
      </w:pPr>
      <w:r>
        <w:rPr>
          <w:rFonts w:hint="eastAsia" w:ascii="Times New Roman" w:hAnsi="Times New Roman" w:eastAsia="宋体" w:cs="Times New Roman"/>
          <w:sz w:val="24"/>
          <w:szCs w:val="24"/>
          <w:highlight w:val="none"/>
        </w:rPr>
        <w:t>4</w:t>
      </w:r>
      <w:r>
        <w:rPr>
          <w:rFonts w:hint="eastAsia" w:ascii="宋体" w:hAnsi="宋体" w:eastAsia="宋体" w:cs="Times New Roman"/>
          <w:sz w:val="24"/>
          <w:szCs w:val="24"/>
          <w:highlight w:val="none"/>
        </w:rPr>
        <w:t>、</w:t>
      </w:r>
      <w:bookmarkEnd w:id="5"/>
      <w:bookmarkEnd w:id="6"/>
      <w:bookmarkStart w:id="7" w:name="OLE_LINK11"/>
      <w:bookmarkStart w:id="8" w:name="OLE_LINK16"/>
      <w:r>
        <w:rPr>
          <w:rFonts w:hint="eastAsia" w:ascii="宋体" w:hAnsi="宋体" w:eastAsia="宋体"/>
          <w:kern w:val="0"/>
          <w:sz w:val="24"/>
          <w:szCs w:val="24"/>
          <w:highlight w:val="none"/>
        </w:rPr>
        <w:t>采购人信息</w:t>
      </w:r>
    </w:p>
    <w:bookmarkEnd w:id="7"/>
    <w:bookmarkEnd w:id="8"/>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买方地址：</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firstLine="240" w:firstLineChars="100"/>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邮编：</w:t>
      </w:r>
      <w:r>
        <w:rPr>
          <w:rFonts w:ascii="Times New Roman" w:hAnsi="Times New Roman" w:eastAsia="宋体" w:cs="Times New Roman"/>
          <w:sz w:val="24"/>
          <w:szCs w:val="20"/>
          <w:highlight w:val="none"/>
        </w:rPr>
        <w:t>20</w:t>
      </w:r>
      <w:r>
        <w:rPr>
          <w:rFonts w:hint="eastAsia" w:ascii="Times New Roman" w:hAnsi="Times New Roman" w:eastAsia="宋体" w:cs="Times New Roman"/>
          <w:sz w:val="24"/>
          <w:szCs w:val="20"/>
          <w:highlight w:val="none"/>
          <w:lang w:val="en-US" w:eastAsia="zh-CN"/>
        </w:rPr>
        <w:t>1822</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w:t>
      </w:r>
      <w:r>
        <w:rPr>
          <w:rFonts w:hint="eastAsia" w:ascii="Times New Roman" w:hAnsi="Times New Roman" w:eastAsia="宋体" w:cs="Times New Roman"/>
          <w:sz w:val="24"/>
          <w:szCs w:val="20"/>
          <w:highlight w:val="none"/>
        </w:rPr>
        <w:t>021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56639828</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51237</w:t>
      </w:r>
    </w:p>
    <w:p>
      <w:pPr>
        <w:autoSpaceDE w:val="0"/>
        <w:autoSpaceDN w:val="0"/>
        <w:spacing w:line="360" w:lineRule="auto"/>
        <w:ind w:firstLine="240" w:firstLineChars="100"/>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highlight w:val="none"/>
        </w:rPr>
        <w:sectPr>
          <w:headerReference r:id="rId5" w:type="first"/>
          <w:headerReference r:id="rId3" w:type="default"/>
          <w:footerReference r:id="rId6" w:type="default"/>
          <w:headerReference r:id="rId4"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9" w:name="_Toc11326093"/>
      <w:bookmarkStart w:id="10" w:name="_Toc516880880"/>
      <w:bookmarkStart w:id="11" w:name="_Toc9066359"/>
      <w:r>
        <w:rPr>
          <w:rFonts w:hint="eastAsia" w:ascii="宋体" w:hAnsi="宋体" w:eastAsia="宋体" w:cs="Times New Roman"/>
          <w:b/>
          <w:sz w:val="36"/>
          <w:szCs w:val="20"/>
          <w:highlight w:val="none"/>
        </w:rPr>
        <w:t xml:space="preserve">第二章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竞争性谈判资料表</w:t>
      </w:r>
      <w:bookmarkEnd w:id="9"/>
      <w:bookmarkEnd w:id="10"/>
      <w:bookmarkEnd w:id="11"/>
    </w:p>
    <w:p>
      <w:pPr>
        <w:tabs>
          <w:tab w:val="left" w:pos="532"/>
        </w:tabs>
        <w:autoSpaceDE w:val="0"/>
        <w:autoSpaceDN w:val="0"/>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下表有关货物采购的资料是对“供应商须知”的具体补充和修改，如有矛盾应以本竞争性谈判通知书资料表为准。</w:t>
      </w:r>
    </w:p>
    <w:tbl>
      <w:tblPr>
        <w:tblStyle w:val="31"/>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4"/>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4470"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70" w:type="pct"/>
            <w:vAlign w:val="center"/>
          </w:tcPr>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70" w:type="pct"/>
            <w:vAlign w:val="center"/>
          </w:tcPr>
          <w:p>
            <w:pPr>
              <w:autoSpaceDE w:val="0"/>
              <w:autoSpaceDN w:val="0"/>
              <w:spacing w:line="360" w:lineRule="auto"/>
              <w:jc w:val="left"/>
              <w:rPr>
                <w:rFonts w:ascii="宋体" w:hAnsi="宋体" w:eastAsia="宋体"/>
                <w:kern w:val="0"/>
                <w:sz w:val="24"/>
                <w:szCs w:val="24"/>
                <w:highlight w:val="none"/>
              </w:rPr>
            </w:pPr>
            <w:r>
              <w:rPr>
                <w:rFonts w:hint="eastAsia" w:ascii="宋体" w:hAnsi="宋体" w:eastAsia="宋体" w:cs="Times New Roman"/>
                <w:sz w:val="24"/>
                <w:szCs w:val="20"/>
                <w:highlight w:val="none"/>
              </w:rPr>
              <w:t>项目名称：</w:t>
            </w:r>
            <w:r>
              <w:rPr>
                <w:rFonts w:hint="eastAsia" w:ascii="宋体" w:hAnsi="宋体" w:eastAsia="宋体"/>
                <w:kern w:val="0"/>
                <w:sz w:val="24"/>
                <w:szCs w:val="24"/>
                <w:highlight w:val="none"/>
                <w:lang w:eastAsia="zh-CN"/>
              </w:rPr>
              <w:t>2026年住培结业通关包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p>
        </w:tc>
        <w:tc>
          <w:tcPr>
            <w:tcW w:w="4470"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潜在供应商或者其他利害关系人对采购文件有异议的，应当在竞争性谈判响应文件递交截止时间</w:t>
            </w:r>
            <w:r>
              <w:rPr>
                <w:rFonts w:hint="eastAsia" w:ascii="Times New Roman" w:hAnsi="Times New Roman" w:eastAsia="宋体"/>
                <w:sz w:val="24"/>
                <w:szCs w:val="24"/>
                <w:highlight w:val="none"/>
              </w:rPr>
              <w:t>2</w:t>
            </w:r>
            <w:r>
              <w:rPr>
                <w:rFonts w:hint="eastAsia" w:ascii="宋体" w:hAnsi="宋体" w:eastAsia="宋体"/>
                <w:sz w:val="24"/>
                <w:szCs w:val="24"/>
                <w:highlight w:val="none"/>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3</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4</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供应商应提供下列文件，并按顺序装订成册，编制文件目录：</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.竞争性谈判文件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供应商应按照竞争性谈判通知书中提供的格式完整、正确填写。</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.投标分项报价表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技术</w:t>
            </w:r>
            <w:r>
              <w:rPr>
                <w:rFonts w:hint="eastAsia" w:ascii="宋体" w:hAnsi="宋体" w:eastAsia="宋体" w:cs="Times New Roman"/>
                <w:sz w:val="24"/>
                <w:szCs w:val="20"/>
                <w:highlight w:val="none"/>
              </w:rPr>
              <w:t>响应/偏离表</w:t>
            </w:r>
          </w:p>
          <w:p>
            <w:pPr>
              <w:spacing w:line="360" w:lineRule="auto"/>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供应商应按</w:t>
            </w:r>
            <w:r>
              <w:rPr>
                <w:rFonts w:hint="eastAsia" w:ascii="宋体" w:hAnsi="宋体" w:eastAsia="宋体" w:cs="Times New Roman"/>
                <w:sz w:val="24"/>
                <w:szCs w:val="20"/>
                <w:highlight w:val="none"/>
                <w:lang w:val="en-US" w:eastAsia="zh-CN"/>
              </w:rPr>
              <w:t>响应文件</w:t>
            </w:r>
            <w:r>
              <w:rPr>
                <w:rFonts w:hint="eastAsia" w:ascii="宋体" w:hAnsi="宋体" w:eastAsia="宋体" w:cs="Times New Roman"/>
                <w:sz w:val="24"/>
                <w:szCs w:val="20"/>
                <w:highlight w:val="none"/>
              </w:rPr>
              <w:t>填写技术规格响应/偏离表</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格式自拟</w:t>
            </w:r>
            <w:r>
              <w:rPr>
                <w:rFonts w:hint="eastAsia" w:ascii="宋体" w:hAnsi="宋体" w:eastAsia="宋体" w:cs="Times New Roman"/>
                <w:sz w:val="24"/>
                <w:szCs w:val="20"/>
                <w:highlight w:val="none"/>
              </w:rPr>
              <w:t>。</w:t>
            </w:r>
          </w:p>
          <w:p>
            <w:pPr>
              <w:pStyle w:val="2"/>
              <w:numPr>
                <w:ilvl w:val="0"/>
                <w:numId w:val="2"/>
              </w:numPr>
              <w:rPr>
                <w:rFonts w:hint="eastAsia" w:ascii="宋体" w:hAnsi="宋体" w:cs="Times New Roman"/>
                <w:sz w:val="24"/>
                <w:szCs w:val="20"/>
                <w:highlight w:val="none"/>
                <w:lang w:val="en-US" w:eastAsia="zh-CN"/>
              </w:rPr>
            </w:pPr>
            <w:r>
              <w:rPr>
                <w:rFonts w:hint="eastAsia" w:ascii="宋体" w:hAnsi="宋体" w:cs="Times New Roman"/>
                <w:sz w:val="24"/>
                <w:szCs w:val="20"/>
                <w:highlight w:val="none"/>
                <w:lang w:val="en-US" w:eastAsia="zh-CN"/>
              </w:rPr>
              <w:t>商务条款响应/偏离表</w:t>
            </w:r>
          </w:p>
          <w:p>
            <w:pPr>
              <w:pStyle w:val="2"/>
              <w:numPr>
                <w:ilvl w:val="0"/>
                <w:numId w:val="0"/>
              </w:numPr>
              <w:rPr>
                <w:rFonts w:hint="default" w:ascii="宋体" w:hAnsi="宋体" w:cs="Times New Roman"/>
                <w:sz w:val="24"/>
                <w:szCs w:val="20"/>
                <w:highlight w:val="none"/>
                <w:lang w:val="en-US" w:eastAsia="zh-CN"/>
              </w:rPr>
            </w:pPr>
            <w:r>
              <w:rPr>
                <w:rFonts w:hint="eastAsia" w:ascii="宋体" w:hAnsi="宋体" w:eastAsia="宋体" w:cs="Times New Roman"/>
                <w:sz w:val="24"/>
                <w:szCs w:val="20"/>
                <w:highlight w:val="none"/>
              </w:rPr>
              <w:t>供应商应按</w:t>
            </w:r>
            <w:r>
              <w:rPr>
                <w:rFonts w:hint="eastAsia" w:ascii="宋体" w:hAnsi="宋体" w:eastAsia="宋体" w:cs="Times New Roman"/>
                <w:sz w:val="24"/>
                <w:szCs w:val="20"/>
                <w:highlight w:val="none"/>
                <w:lang w:val="en-US" w:eastAsia="zh-CN"/>
              </w:rPr>
              <w:t>响应文件</w:t>
            </w:r>
            <w:r>
              <w:rPr>
                <w:rFonts w:hint="eastAsia" w:ascii="宋体" w:hAnsi="宋体" w:eastAsia="宋体" w:cs="Times New Roman"/>
                <w:sz w:val="24"/>
                <w:szCs w:val="20"/>
                <w:highlight w:val="none"/>
              </w:rPr>
              <w:t>填写商务条款响应/偏离表</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格式自拟</w:t>
            </w:r>
            <w:r>
              <w:rPr>
                <w:rFonts w:hint="eastAsia" w:ascii="宋体" w:hAnsi="宋体" w:eastAsia="宋体" w:cs="Times New Roman"/>
                <w:sz w:val="24"/>
                <w:szCs w:val="20"/>
                <w:highlight w:val="none"/>
              </w:rPr>
              <w:t>。</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6</w:t>
            </w:r>
            <w:r>
              <w:rPr>
                <w:rFonts w:hint="eastAsia" w:ascii="宋体" w:hAnsi="宋体" w:eastAsia="宋体" w:cs="Times New Roman"/>
                <w:sz w:val="24"/>
                <w:szCs w:val="20"/>
                <w:highlight w:val="none"/>
              </w:rPr>
              <w:t>.供应商资格证明文件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供应商资质证明文件具体内容见规定。</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供应商</w:t>
            </w:r>
            <w:r>
              <w:rPr>
                <w:rFonts w:hint="eastAsia" w:ascii="宋体" w:hAnsi="宋体" w:eastAsia="宋体" w:cs="Times New Roman"/>
                <w:sz w:val="24"/>
                <w:szCs w:val="20"/>
                <w:highlight w:val="none"/>
              </w:rPr>
              <w:t>应严格按照竞争性谈判通知书规定的格式和内容编制竞争性谈判文件，</w:t>
            </w:r>
            <w:r>
              <w:rPr>
                <w:rFonts w:ascii="宋体" w:hAnsi="宋体" w:eastAsia="宋体" w:cs="Times New Roman"/>
                <w:sz w:val="24"/>
                <w:szCs w:val="20"/>
                <w:highlight w:val="none"/>
              </w:rPr>
              <w:t>要求对本竞争性谈判通知书</w:t>
            </w:r>
            <w:r>
              <w:rPr>
                <w:rFonts w:hint="eastAsia" w:ascii="宋体" w:hAnsi="宋体" w:eastAsia="宋体" w:cs="Times New Roman"/>
                <w:sz w:val="24"/>
                <w:szCs w:val="20"/>
                <w:highlight w:val="none"/>
              </w:rPr>
              <w:t>第四章</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70" w:type="pct"/>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供应商应根据第四章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7</w:t>
            </w:r>
          </w:p>
        </w:tc>
        <w:tc>
          <w:tcPr>
            <w:tcW w:w="4470"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pStyle w:val="53"/>
              <w:numPr>
                <w:ilvl w:val="0"/>
                <w:numId w:val="3"/>
              </w:numPr>
              <w:kinsoku w:val="0"/>
              <w:autoSpaceDE w:val="0"/>
              <w:autoSpaceDN w:val="0"/>
              <w:spacing w:line="360" w:lineRule="auto"/>
              <w:ind w:left="720" w:leftChars="0" w:right="57" w:firstLineChars="0"/>
              <w:textAlignment w:val="bottom"/>
              <w:rPr>
                <w:rFonts w:cs="Times New Roman" w:asciiTheme="minorEastAsia" w:hAnsiTheme="minorEastAsia" w:eastAsiaTheme="minorEastAsia"/>
                <w:sz w:val="24"/>
                <w:szCs w:val="24"/>
                <w:highlight w:val="none"/>
              </w:rPr>
            </w:pPr>
            <w:r>
              <w:rPr>
                <w:rFonts w:hint="eastAsia" w:ascii="宋体" w:hAnsi="宋体" w:eastAsia="宋体" w:cs="Times New Roman"/>
                <w:sz w:val="24"/>
                <w:szCs w:val="20"/>
                <w:highlight w:val="none"/>
              </w:rPr>
              <w:t>供应商在注册地的相关注册法律文件。若供应商在中华人民共和国境内注册的，则必须提供营业执照</w:t>
            </w:r>
            <w:r>
              <w:rPr>
                <w:rFonts w:hint="eastAsia" w:ascii="宋体" w:hAnsi="宋体" w:eastAsia="宋体"/>
                <w:kern w:val="0"/>
                <w:sz w:val="24"/>
                <w:szCs w:val="24"/>
                <w:highlight w:val="none"/>
              </w:rPr>
              <w:t>（或事业单位、社会团体相关证书）</w:t>
            </w:r>
            <w:r>
              <w:rPr>
                <w:rFonts w:hint="eastAsia" w:ascii="宋体" w:hAnsi="宋体" w:eastAsia="宋体" w:cs="Times New Roman"/>
                <w:sz w:val="24"/>
                <w:szCs w:val="20"/>
                <w:highlight w:val="none"/>
              </w:rPr>
              <w:t>的复印件</w:t>
            </w:r>
          </w:p>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2</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供应商应遵守国家法律、法规，具备良好商业信誉，近三年在经营活动中没有重大违法、违规记录，以国家企业信用信息公示系统、信用中国网站查询结果为准。</w:t>
            </w:r>
          </w:p>
          <w:p>
            <w:pPr>
              <w:spacing w:line="276" w:lineRule="auto"/>
              <w:jc w:val="left"/>
              <w:rPr>
                <w:rFonts w:ascii="宋体" w:hAnsi="宋体" w:eastAsia="宋体" w:cs="Times New Roman"/>
                <w:b/>
                <w:bCs/>
                <w:sz w:val="28"/>
                <w:szCs w:val="28"/>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3</w:t>
            </w:r>
            <w:r>
              <w:rPr>
                <w:rFonts w:hint="eastAsia" w:ascii="宋体" w:hAnsi="宋体" w:eastAsia="宋体" w:cs="Times New Roman"/>
                <w:sz w:val="24"/>
                <w:szCs w:val="20"/>
                <w:highlight w:val="none"/>
              </w:rPr>
              <w:t>）供应商需提供</w:t>
            </w:r>
            <w:r>
              <w:rPr>
                <w:rFonts w:hint="eastAsia" w:ascii="宋体" w:hAnsi="宋体" w:eastAsia="宋体" w:cs="Times New Roman"/>
                <w:bCs/>
                <w:sz w:val="24"/>
                <w:szCs w:val="24"/>
                <w:highlight w:val="none"/>
              </w:rPr>
              <w:t>供应商信誉情况的书面声明</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（格式见附件</w:t>
            </w:r>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供应商需提供无行贿犯罪记录声明函；（格式见附件</w:t>
            </w: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8.1</w:t>
            </w:r>
          </w:p>
        </w:tc>
        <w:tc>
          <w:tcPr>
            <w:tcW w:w="4470" w:type="pct"/>
            <w:vAlign w:val="center"/>
          </w:tcPr>
          <w:p>
            <w:pPr>
              <w:kinsoku w:val="0"/>
              <w:autoSpaceDE w:val="0"/>
              <w:autoSpaceDN w:val="0"/>
              <w:spacing w:line="360" w:lineRule="auto"/>
              <w:ind w:right="57"/>
              <w:textAlignment w:val="bottom"/>
              <w:rPr>
                <w:rFonts w:hint="eastAsia" w:asciiTheme="minorEastAsia" w:hAnsiTheme="minorEastAsia" w:eastAsiaTheme="minorEastAsia"/>
                <w:sz w:val="24"/>
                <w:szCs w:val="24"/>
                <w:highlight w:val="none"/>
              </w:rPr>
            </w:pPr>
            <w:r>
              <w:rPr>
                <w:rFonts w:hint="eastAsia" w:ascii="宋体" w:hAnsi="宋体" w:eastAsia="宋体" w:cs="Times New Roman"/>
                <w:sz w:val="24"/>
                <w:szCs w:val="20"/>
                <w:lang w:val="en-US" w:eastAsia="zh-CN"/>
              </w:rPr>
              <w:t>在采购过程中，投标人如发现采购人有违法违规行为，可向医院纪检部门举报。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8.2</w:t>
            </w:r>
          </w:p>
        </w:tc>
        <w:tc>
          <w:tcPr>
            <w:tcW w:w="4470" w:type="pct"/>
            <w:vAlign w:val="center"/>
          </w:tcPr>
          <w:p>
            <w:pPr>
              <w:kinsoku w:val="0"/>
              <w:autoSpaceDE w:val="0"/>
              <w:autoSpaceDN w:val="0"/>
              <w:spacing w:line="360" w:lineRule="auto"/>
              <w:ind w:right="57"/>
              <w:textAlignment w:val="bottom"/>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采购人如发现投标人之间存在关联关系，不论项目进行中或招标已经完成，采购人有权终止此项目招标或取消招标结果。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eastAsia" w:ascii="宋体" w:hAnsi="宋体" w:eastAsia="宋体" w:cs="Times New Roman"/>
                <w:sz w:val="24"/>
                <w:szCs w:val="20"/>
                <w:highlight w:val="none"/>
                <w:lang w:eastAsia="zh-CN"/>
              </w:rPr>
            </w:pPr>
            <w:r>
              <w:rPr>
                <w:rFonts w:hint="eastAsia" w:ascii="Times New Roman" w:hAnsi="Times New Roman" w:eastAsia="宋体" w:cs="Times New Roman"/>
                <w:sz w:val="24"/>
                <w:szCs w:val="20"/>
                <w:highlight w:val="none"/>
                <w:lang w:val="en-US" w:eastAsia="zh-CN"/>
              </w:rPr>
              <w:t>9</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w:t>
            </w:r>
            <w:r>
              <w:rPr>
                <w:rFonts w:hint="eastAsia" w:ascii="Times New Roman" w:hAnsi="Times New Roman" w:eastAsia="宋体" w:cs="Times New Roman"/>
                <w:sz w:val="24"/>
                <w:szCs w:val="20"/>
                <w:highlight w:val="none"/>
              </w:rPr>
              <w:t>90</w:t>
            </w:r>
            <w:r>
              <w:rPr>
                <w:rFonts w:hint="eastAsia" w:ascii="宋体" w:hAnsi="宋体" w:eastAsia="宋体" w:cs="Times New Roman"/>
                <w:sz w:val="24"/>
                <w:szCs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10</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份（包含：</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.全套投标文件正本（加盖公章）：</w:t>
            </w:r>
            <w:r>
              <w:rPr>
                <w:rFonts w:hint="eastAsia" w:ascii="Times New Roman" w:hAnsi="Times New Roman" w:eastAsia="宋体" w:cs="Times New Roman"/>
                <w:sz w:val="24"/>
                <w:szCs w:val="20"/>
                <w:highlight w:val="none"/>
              </w:rPr>
              <w:t>PDF</w:t>
            </w:r>
            <w:r>
              <w:rPr>
                <w:rFonts w:hint="eastAsia" w:ascii="宋体" w:hAnsi="宋体" w:eastAsia="宋体" w:cs="Times New Roman"/>
                <w:sz w:val="24"/>
                <w:szCs w:val="20"/>
                <w:highlight w:val="none"/>
              </w:rPr>
              <w:t>格式；</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.技术偏离表：</w:t>
            </w:r>
            <w:r>
              <w:rPr>
                <w:rFonts w:hint="eastAsia" w:ascii="Times New Roman" w:hAnsi="Times New Roman" w:eastAsia="宋体" w:cs="Times New Roman"/>
                <w:sz w:val="24"/>
                <w:szCs w:val="20"/>
                <w:highlight w:val="none"/>
              </w:rPr>
              <w:t>excel</w:t>
            </w:r>
            <w:r>
              <w:rPr>
                <w:rFonts w:hint="eastAsia" w:ascii="宋体" w:hAnsi="宋体" w:eastAsia="宋体" w:cs="Times New Roman"/>
                <w:sz w:val="24"/>
                <w:szCs w:val="20"/>
                <w:highlight w:val="none"/>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10</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竞争性谈判评审</w:t>
            </w:r>
          </w:p>
        </w:tc>
        <w:tc>
          <w:tcPr>
            <w:tcW w:w="4470" w:type="pct"/>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1</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供应商的竞争性谈判文件中未加注“★”号的一般技术参数的偏离超过</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项（包括</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1</w:t>
            </w:r>
          </w:p>
        </w:tc>
        <w:tc>
          <w:tcPr>
            <w:tcW w:w="4470" w:type="pct"/>
            <w:vAlign w:val="center"/>
          </w:tcPr>
          <w:p>
            <w:pPr>
              <w:pStyle w:val="18"/>
              <w:adjustRightInd w:val="0"/>
              <w:snapToGrid w:val="0"/>
              <w:spacing w:line="360" w:lineRule="auto"/>
              <w:textAlignment w:val="center"/>
              <w:rPr>
                <w:rFonts w:ascii="等线" w:hAnsi="等线" w:eastAsia="等线"/>
                <w:sz w:val="24"/>
                <w:highlight w:val="none"/>
              </w:rPr>
            </w:pPr>
            <w:r>
              <w:rPr>
                <w:rFonts w:hint="eastAsia" w:hAnsi="宋体"/>
                <w:sz w:val="24"/>
                <w:highlight w:val="none"/>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hint="eastAsia" w:ascii="宋体" w:hAnsi="宋体" w:eastAsia="宋体" w:cs="Times New Roman"/>
                <w:sz w:val="24"/>
                <w:szCs w:val="20"/>
                <w:highlight w:val="none"/>
                <w:lang w:val="en-US" w:eastAsia="zh-CN"/>
              </w:rPr>
              <w:t>3</w:t>
            </w:r>
            <w:r>
              <w:rPr>
                <w:rFonts w:ascii="宋体" w:hAnsi="宋体" w:eastAsia="宋体" w:cs="Times New Roman"/>
                <w:sz w:val="24"/>
                <w:szCs w:val="20"/>
                <w:highlight w:val="none"/>
              </w:rPr>
              <w:t>.2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谈判小组：</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（1）本项目评审工作由谈判小组负责，谈判小组由3人以上单数组成。</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val="0"/>
                <w:bCs/>
                <w:sz w:val="24"/>
                <w:szCs w:val="20"/>
                <w:highlight w:val="none"/>
              </w:rPr>
              <w:t>1</w:t>
            </w:r>
            <w:r>
              <w:rPr>
                <w:rFonts w:hint="eastAsia" w:ascii="宋体" w:hAnsi="宋体" w:eastAsia="宋体" w:cs="Times New Roman"/>
                <w:b w:val="0"/>
                <w:bCs/>
                <w:sz w:val="24"/>
                <w:szCs w:val="20"/>
                <w:highlight w:val="none"/>
                <w:lang w:val="en-US" w:eastAsia="zh-CN"/>
              </w:rPr>
              <w:t>3</w:t>
            </w:r>
            <w:r>
              <w:rPr>
                <w:rFonts w:ascii="宋体" w:hAnsi="宋体" w:eastAsia="宋体" w:cs="Times New Roman"/>
                <w:b w:val="0"/>
                <w:bCs/>
                <w:sz w:val="24"/>
                <w:szCs w:val="20"/>
                <w:highlight w:val="none"/>
              </w:rPr>
              <w:t>.3</w:t>
            </w:r>
          </w:p>
        </w:tc>
        <w:tc>
          <w:tcPr>
            <w:tcW w:w="4470"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评审程序：</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val="0"/>
                <w:bCs/>
                <w:sz w:val="24"/>
                <w:szCs w:val="20"/>
                <w:highlight w:val="none"/>
              </w:rPr>
              <w:t>1</w:t>
            </w:r>
            <w:r>
              <w:rPr>
                <w:rFonts w:hint="eastAsia" w:ascii="宋体" w:hAnsi="宋体" w:eastAsia="宋体" w:cs="Times New Roman"/>
                <w:b w:val="0"/>
                <w:bCs/>
                <w:sz w:val="24"/>
                <w:szCs w:val="20"/>
                <w:highlight w:val="none"/>
                <w:lang w:val="en-US" w:eastAsia="zh-CN"/>
              </w:rPr>
              <w:t>3</w:t>
            </w:r>
            <w:r>
              <w:rPr>
                <w:rFonts w:ascii="宋体" w:hAnsi="宋体" w:eastAsia="宋体" w:cs="Times New Roman"/>
                <w:b w:val="0"/>
                <w:bCs/>
                <w:sz w:val="24"/>
                <w:szCs w:val="20"/>
                <w:highlight w:val="none"/>
              </w:rPr>
              <w:t>.4</w:t>
            </w:r>
          </w:p>
        </w:tc>
        <w:tc>
          <w:tcPr>
            <w:tcW w:w="4470"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评审细则：</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c>
          <w:tcPr>
            <w:tcW w:w="4470" w:type="pct"/>
          </w:tcPr>
          <w:p>
            <w:pPr>
              <w:pStyle w:val="18"/>
              <w:adjustRightInd w:val="0"/>
              <w:snapToGrid w:val="0"/>
              <w:spacing w:line="360" w:lineRule="auto"/>
              <w:textAlignment w:val="center"/>
              <w:rPr>
                <w:rFonts w:ascii="等线" w:hAnsi="等线"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eastAsia" w:ascii="宋体" w:hAnsi="宋体" w:eastAsia="宋体" w:cs="Times New Roman"/>
                <w:sz w:val="24"/>
                <w:szCs w:val="20"/>
                <w:highlight w:val="none"/>
                <w:lang w:eastAsia="zh-CN"/>
              </w:rPr>
            </w:pP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4</w:t>
            </w:r>
          </w:p>
        </w:tc>
        <w:tc>
          <w:tcPr>
            <w:tcW w:w="4470" w:type="pct"/>
            <w:vAlign w:val="center"/>
          </w:tcPr>
          <w:p>
            <w:pPr>
              <w:pStyle w:val="18"/>
              <w:adjustRightInd w:val="0"/>
              <w:snapToGrid w:val="0"/>
              <w:spacing w:line="360" w:lineRule="auto"/>
              <w:ind w:firstLine="480" w:firstLineChars="200"/>
              <w:textAlignment w:val="center"/>
              <w:rPr>
                <w:rFonts w:hAnsi="宋体"/>
                <w:sz w:val="24"/>
                <w:highlight w:val="none"/>
              </w:rPr>
            </w:pPr>
            <w:r>
              <w:rPr>
                <w:rFonts w:hint="eastAsia" w:hAnsi="宋体"/>
                <w:sz w:val="24"/>
                <w:highlight w:val="none"/>
              </w:rPr>
              <w:t>中选供应商的确定：按照最后报价由低到高的顺序推荐成交候选供应商。</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p>
        </w:tc>
        <w:tc>
          <w:tcPr>
            <w:tcW w:w="4470" w:type="pct"/>
            <w:vAlign w:val="center"/>
          </w:tcPr>
          <w:p>
            <w:pPr>
              <w:adjustRightInd w:val="0"/>
              <w:snapToGrid w:val="0"/>
              <w:spacing w:line="360" w:lineRule="auto"/>
              <w:textAlignment w:val="center"/>
              <w:rPr>
                <w:rFonts w:ascii="宋体" w:hAnsi="宋体" w:eastAsia="宋体" w:cs="Times New Roman"/>
                <w:sz w:val="24"/>
                <w:szCs w:val="20"/>
                <w:highlight w:val="none"/>
              </w:rPr>
            </w:pPr>
          </w:p>
        </w:tc>
      </w:tr>
    </w:tbl>
    <w:p>
      <w:pPr>
        <w:rPr>
          <w:rFonts w:ascii="Times New Roman" w:hAnsi="Times New Roman" w:eastAsia="宋体" w:cs="Times New Roman"/>
          <w:b/>
          <w:kern w:val="44"/>
          <w:sz w:val="36"/>
          <w:szCs w:val="20"/>
          <w:highlight w:val="none"/>
        </w:rPr>
      </w:pPr>
      <w:bookmarkStart w:id="12" w:name="_Toc11326094"/>
      <w:bookmarkStart w:id="13" w:name="_Toc9066360"/>
      <w:r>
        <w:rPr>
          <w:rFonts w:ascii="Times New Roman" w:hAnsi="Times New Roman" w:eastAsia="宋体" w:cs="Times New Roman"/>
          <w:b/>
          <w:kern w:val="44"/>
          <w:sz w:val="36"/>
          <w:szCs w:val="20"/>
          <w:highlight w:val="none"/>
        </w:rPr>
        <w:br w:type="page"/>
      </w:r>
    </w:p>
    <w:p>
      <w:pPr>
        <w:keepNext/>
        <w:keepLines/>
        <w:spacing w:before="260" w:after="260" w:line="360" w:lineRule="auto"/>
        <w:jc w:val="center"/>
        <w:outlineLvl w:val="0"/>
        <w:rPr>
          <w:rFonts w:ascii="Times New Roman" w:hAnsi="Times New Roman" w:eastAsia="宋体" w:cs="Times New Roman"/>
          <w:b/>
          <w:kern w:val="44"/>
          <w:sz w:val="36"/>
          <w:szCs w:val="20"/>
          <w:highlight w:val="none"/>
        </w:rPr>
      </w:pPr>
      <w:r>
        <w:rPr>
          <w:rFonts w:hint="eastAsia" w:ascii="Times New Roman" w:hAnsi="Times New Roman" w:eastAsia="宋体" w:cs="Times New Roman"/>
          <w:b/>
          <w:kern w:val="44"/>
          <w:sz w:val="36"/>
          <w:szCs w:val="20"/>
          <w:highlight w:val="none"/>
        </w:rPr>
        <w:t>第三章  货物需求一览表及技术规格</w:t>
      </w:r>
    </w:p>
    <w:bookmarkEnd w:id="12"/>
    <w:bookmarkEnd w:id="13"/>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827"/>
        <w:gridCol w:w="1686"/>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240" w:lineRule="auto"/>
              <w:jc w:val="center"/>
              <w:rPr>
                <w:rFonts w:hint="eastAsia" w:ascii="等线" w:hAnsi="等线" w:eastAsia="等线" w:cs="等线"/>
                <w:b/>
                <w:sz w:val="21"/>
                <w:szCs w:val="21"/>
                <w:highlight w:val="none"/>
              </w:rPr>
            </w:pPr>
            <w:bookmarkStart w:id="14" w:name="_Toc11326096"/>
            <w:r>
              <w:rPr>
                <w:rFonts w:hint="eastAsia" w:ascii="等线" w:hAnsi="等线" w:eastAsia="等线" w:cs="等线"/>
                <w:b/>
                <w:sz w:val="21"/>
                <w:szCs w:val="21"/>
                <w:highlight w:val="none"/>
              </w:rPr>
              <w:t>序号</w:t>
            </w:r>
          </w:p>
        </w:tc>
        <w:tc>
          <w:tcPr>
            <w:tcW w:w="4827" w:type="dxa"/>
            <w:noWrap w:val="0"/>
            <w:vAlign w:val="center"/>
          </w:tcPr>
          <w:p>
            <w:pPr>
              <w:spacing w:line="240" w:lineRule="auto"/>
              <w:jc w:val="center"/>
              <w:rPr>
                <w:rFonts w:hint="eastAsia" w:ascii="等线" w:hAnsi="等线" w:eastAsia="等线" w:cs="等线"/>
                <w:b/>
                <w:sz w:val="21"/>
                <w:szCs w:val="21"/>
                <w:highlight w:val="none"/>
              </w:rPr>
            </w:pPr>
            <w:r>
              <w:rPr>
                <w:rFonts w:hint="eastAsia" w:ascii="等线" w:hAnsi="等线" w:eastAsia="等线" w:cs="等线"/>
                <w:b/>
                <w:sz w:val="21"/>
                <w:szCs w:val="21"/>
                <w:highlight w:val="none"/>
                <w:lang w:val="en-US" w:eastAsia="zh-CN"/>
              </w:rPr>
              <w:t>采购</w:t>
            </w:r>
            <w:r>
              <w:rPr>
                <w:rFonts w:hint="eastAsia" w:ascii="等线" w:hAnsi="等线" w:eastAsia="等线" w:cs="等线"/>
                <w:b/>
                <w:sz w:val="21"/>
                <w:szCs w:val="21"/>
                <w:highlight w:val="none"/>
              </w:rPr>
              <w:t>要求</w:t>
            </w:r>
          </w:p>
        </w:tc>
        <w:tc>
          <w:tcPr>
            <w:tcW w:w="1686" w:type="dxa"/>
            <w:noWrap w:val="0"/>
            <w:vAlign w:val="center"/>
          </w:tcPr>
          <w:p>
            <w:pPr>
              <w:spacing w:line="240" w:lineRule="auto"/>
              <w:jc w:val="center"/>
              <w:rPr>
                <w:rFonts w:hint="eastAsia" w:ascii="等线" w:hAnsi="等线" w:eastAsia="等线" w:cs="等线"/>
                <w:b/>
                <w:sz w:val="21"/>
                <w:szCs w:val="21"/>
                <w:highlight w:val="none"/>
              </w:rPr>
            </w:pPr>
            <w:r>
              <w:rPr>
                <w:rFonts w:hint="eastAsia" w:ascii="等线" w:hAnsi="等线" w:eastAsia="等线" w:cs="等线"/>
                <w:b/>
                <w:sz w:val="21"/>
                <w:szCs w:val="21"/>
                <w:highlight w:val="none"/>
                <w:lang w:val="en-US" w:eastAsia="zh-CN"/>
              </w:rPr>
              <w:t>供应商</w:t>
            </w:r>
            <w:r>
              <w:rPr>
                <w:rFonts w:hint="eastAsia" w:ascii="等线" w:hAnsi="等线" w:eastAsia="等线" w:cs="等线"/>
                <w:b/>
                <w:sz w:val="21"/>
                <w:szCs w:val="21"/>
                <w:highlight w:val="none"/>
              </w:rPr>
              <w:t>响应</w:t>
            </w:r>
          </w:p>
        </w:tc>
        <w:tc>
          <w:tcPr>
            <w:tcW w:w="1164" w:type="dxa"/>
            <w:noWrap w:val="0"/>
            <w:vAlign w:val="center"/>
          </w:tcPr>
          <w:p>
            <w:pPr>
              <w:spacing w:line="240" w:lineRule="auto"/>
              <w:jc w:val="center"/>
              <w:rPr>
                <w:rFonts w:hint="eastAsia" w:ascii="等线" w:hAnsi="等线" w:eastAsia="等线" w:cs="等线"/>
                <w:b/>
                <w:sz w:val="21"/>
                <w:szCs w:val="21"/>
                <w:highlight w:val="none"/>
              </w:rPr>
            </w:pPr>
            <w:r>
              <w:rPr>
                <w:rFonts w:hint="eastAsia" w:ascii="等线" w:hAnsi="等线" w:eastAsia="等线" w:cs="等线"/>
                <w:b/>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spacing w:line="240" w:lineRule="auto"/>
              <w:jc w:val="center"/>
              <w:textAlignment w:val="center"/>
              <w:rPr>
                <w:rFonts w:hint="eastAsia" w:ascii="等线" w:hAnsi="等线" w:eastAsia="等线" w:cs="等线"/>
                <w:b w:val="0"/>
                <w:bCs/>
                <w:sz w:val="21"/>
                <w:szCs w:val="21"/>
                <w:highlight w:val="none"/>
              </w:rPr>
            </w:pPr>
            <w:r>
              <w:rPr>
                <w:rFonts w:hint="eastAsia" w:ascii="等线" w:hAnsi="等线" w:eastAsia="等线" w:cs="等线"/>
                <w:b w:val="0"/>
                <w:bCs/>
                <w:sz w:val="21"/>
                <w:szCs w:val="21"/>
                <w:highlight w:val="none"/>
              </w:rPr>
              <w:t>一</w:t>
            </w:r>
          </w:p>
        </w:tc>
        <w:tc>
          <w:tcPr>
            <w:tcW w:w="4827" w:type="dxa"/>
            <w:noWrap w:val="0"/>
            <w:vAlign w:val="center"/>
          </w:tcPr>
          <w:p>
            <w:pPr>
              <w:widowControl/>
              <w:spacing w:line="240" w:lineRule="auto"/>
              <w:jc w:val="both"/>
              <w:textAlignment w:val="center"/>
              <w:rPr>
                <w:rFonts w:hint="eastAsia" w:ascii="等线" w:hAnsi="等线" w:eastAsia="等线" w:cs="等线"/>
                <w:b w:val="0"/>
                <w:bCs/>
                <w:sz w:val="21"/>
                <w:szCs w:val="21"/>
                <w:highlight w:val="none"/>
              </w:rPr>
            </w:pPr>
            <w:r>
              <w:rPr>
                <w:rFonts w:hint="eastAsia" w:ascii="等线" w:hAnsi="等线" w:eastAsia="等线" w:cs="等线"/>
                <w:b w:val="0"/>
                <w:bCs/>
                <w:sz w:val="21"/>
                <w:szCs w:val="21"/>
                <w:highlight w:val="none"/>
              </w:rPr>
              <w:t>总体要求</w:t>
            </w:r>
          </w:p>
        </w:tc>
        <w:tc>
          <w:tcPr>
            <w:tcW w:w="1686" w:type="dxa"/>
            <w:noWrap w:val="0"/>
            <w:vAlign w:val="center"/>
          </w:tcPr>
          <w:p>
            <w:pPr>
              <w:spacing w:line="240" w:lineRule="auto"/>
              <w:jc w:val="both"/>
              <w:rPr>
                <w:rFonts w:hint="eastAsia" w:ascii="等线" w:hAnsi="等线" w:eastAsia="等线" w:cs="等线"/>
                <w:b/>
                <w:sz w:val="21"/>
                <w:szCs w:val="21"/>
                <w:highlight w:val="none"/>
              </w:rPr>
            </w:pPr>
          </w:p>
        </w:tc>
        <w:tc>
          <w:tcPr>
            <w:tcW w:w="1164" w:type="dxa"/>
            <w:noWrap w:val="0"/>
            <w:vAlign w:val="center"/>
          </w:tcPr>
          <w:p>
            <w:pPr>
              <w:spacing w:line="240" w:lineRule="auto"/>
              <w:jc w:val="both"/>
              <w:rPr>
                <w:rFonts w:hint="eastAsia" w:ascii="等线" w:hAnsi="等线" w:eastAsia="等线" w:cs="等线"/>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spacing w:line="240" w:lineRule="auto"/>
              <w:jc w:val="center"/>
              <w:textAlignment w:val="center"/>
              <w:rPr>
                <w:rFonts w:hint="eastAsia" w:ascii="等线" w:hAnsi="等线" w:eastAsia="等线" w:cs="等线"/>
                <w:color w:val="000000"/>
                <w:kern w:val="0"/>
                <w:sz w:val="21"/>
                <w:szCs w:val="21"/>
                <w:highlight w:val="none"/>
                <w:lang w:bidi="ar"/>
              </w:rPr>
            </w:pPr>
            <w:r>
              <w:rPr>
                <w:rFonts w:hint="eastAsia" w:ascii="等线" w:hAnsi="等线" w:eastAsia="等线" w:cs="等线"/>
                <w:color w:val="000000"/>
                <w:kern w:val="0"/>
                <w:sz w:val="21"/>
                <w:szCs w:val="21"/>
                <w:highlight w:val="none"/>
                <w:lang w:bidi="ar"/>
              </w:rPr>
              <w:t>1</w:t>
            </w:r>
          </w:p>
        </w:tc>
        <w:tc>
          <w:tcPr>
            <w:tcW w:w="4827" w:type="dxa"/>
            <w:noWrap w:val="0"/>
            <w:vAlign w:val="center"/>
          </w:tcPr>
          <w:p>
            <w:pPr>
              <w:widowControl/>
              <w:spacing w:line="240" w:lineRule="auto"/>
              <w:jc w:val="both"/>
              <w:textAlignment w:val="center"/>
              <w:rPr>
                <w:rStyle w:val="211"/>
                <w:rFonts w:hint="eastAsia" w:ascii="等线" w:hAnsi="等线" w:eastAsia="等线" w:cs="等线"/>
                <w:b w:val="0"/>
                <w:bCs/>
                <w:sz w:val="21"/>
                <w:szCs w:val="21"/>
                <w:highlight w:val="none"/>
                <w:lang w:val="en-US" w:eastAsia="zh-CN" w:bidi="ar"/>
              </w:rPr>
            </w:pPr>
            <w:r>
              <w:rPr>
                <w:rStyle w:val="211"/>
                <w:rFonts w:hint="eastAsia" w:ascii="等线" w:hAnsi="等线" w:eastAsia="等线" w:cs="等线"/>
                <w:b w:val="0"/>
                <w:bCs/>
                <w:sz w:val="21"/>
                <w:szCs w:val="21"/>
                <w:highlight w:val="none"/>
                <w:lang w:bidi="ar"/>
              </w:rPr>
              <w:t>设备名称：</w:t>
            </w:r>
            <w:r>
              <w:rPr>
                <w:rStyle w:val="211"/>
                <w:rFonts w:hint="eastAsia" w:ascii="等线" w:hAnsi="等线" w:eastAsia="等线" w:cs="等线"/>
                <w:b w:val="0"/>
                <w:bCs/>
                <w:sz w:val="21"/>
                <w:szCs w:val="21"/>
                <w:highlight w:val="none"/>
                <w:lang w:val="en-US" w:eastAsia="zh-CN" w:bidi="ar"/>
              </w:rPr>
              <w:t>2026年住培结业通关包</w:t>
            </w:r>
          </w:p>
        </w:tc>
        <w:tc>
          <w:tcPr>
            <w:tcW w:w="1686" w:type="dxa"/>
            <w:noWrap w:val="0"/>
            <w:vAlign w:val="center"/>
          </w:tcPr>
          <w:p>
            <w:pPr>
              <w:spacing w:line="240" w:lineRule="auto"/>
              <w:jc w:val="both"/>
              <w:rPr>
                <w:rFonts w:hint="eastAsia" w:ascii="等线" w:hAnsi="等线" w:eastAsia="等线" w:cs="等线"/>
                <w:b/>
                <w:sz w:val="21"/>
                <w:szCs w:val="21"/>
                <w:highlight w:val="none"/>
              </w:rPr>
            </w:pPr>
          </w:p>
        </w:tc>
        <w:tc>
          <w:tcPr>
            <w:tcW w:w="1164" w:type="dxa"/>
            <w:noWrap w:val="0"/>
            <w:vAlign w:val="center"/>
          </w:tcPr>
          <w:p>
            <w:pPr>
              <w:spacing w:line="240" w:lineRule="auto"/>
              <w:jc w:val="both"/>
              <w:rPr>
                <w:rFonts w:hint="eastAsia" w:ascii="等线" w:hAnsi="等线" w:eastAsia="等线" w:cs="等线"/>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spacing w:line="240" w:lineRule="auto"/>
              <w:jc w:val="center"/>
              <w:textAlignment w:val="center"/>
              <w:rPr>
                <w:rFonts w:hint="eastAsia" w:ascii="等线" w:hAnsi="等线" w:eastAsia="等线" w:cs="等线"/>
                <w:sz w:val="21"/>
                <w:szCs w:val="21"/>
                <w:highlight w:val="none"/>
              </w:rPr>
            </w:pPr>
            <w:r>
              <w:rPr>
                <w:rFonts w:hint="eastAsia" w:ascii="等线" w:hAnsi="等线" w:eastAsia="等线" w:cs="等线"/>
                <w:color w:val="000000"/>
                <w:kern w:val="0"/>
                <w:sz w:val="21"/>
                <w:szCs w:val="21"/>
                <w:highlight w:val="none"/>
                <w:lang w:bidi="ar"/>
              </w:rPr>
              <w:t>2</w:t>
            </w:r>
          </w:p>
        </w:tc>
        <w:tc>
          <w:tcPr>
            <w:tcW w:w="4827" w:type="dxa"/>
            <w:noWrap w:val="0"/>
            <w:vAlign w:val="center"/>
          </w:tcPr>
          <w:p>
            <w:pPr>
              <w:widowControl/>
              <w:spacing w:line="240" w:lineRule="auto"/>
              <w:jc w:val="both"/>
              <w:textAlignment w:val="center"/>
              <w:rPr>
                <w:rFonts w:hint="eastAsia" w:ascii="等线" w:hAnsi="等线" w:eastAsia="等线" w:cs="等线"/>
                <w:b w:val="0"/>
                <w:bCs/>
                <w:sz w:val="21"/>
                <w:szCs w:val="21"/>
                <w:highlight w:val="none"/>
              </w:rPr>
            </w:pPr>
            <w:r>
              <w:rPr>
                <w:rFonts w:hint="eastAsia" w:ascii="等线" w:hAnsi="等线" w:eastAsia="等线" w:cs="等线"/>
                <w:b w:val="0"/>
                <w:bCs/>
                <w:color w:val="000000"/>
                <w:kern w:val="0"/>
                <w:sz w:val="21"/>
                <w:szCs w:val="21"/>
                <w:highlight w:val="none"/>
                <w:lang w:bidi="ar"/>
              </w:rPr>
              <w:t>交货期：合同签订后</w:t>
            </w:r>
            <w:r>
              <w:rPr>
                <w:rFonts w:hint="eastAsia" w:ascii="等线" w:hAnsi="等线" w:eastAsia="等线" w:cs="等线"/>
                <w:b w:val="0"/>
                <w:bCs/>
                <w:color w:val="000000"/>
                <w:kern w:val="0"/>
                <w:sz w:val="21"/>
                <w:szCs w:val="21"/>
                <w:highlight w:val="none"/>
                <w:lang w:val="en-US" w:eastAsia="zh-CN" w:bidi="ar"/>
              </w:rPr>
              <w:t>30</w:t>
            </w:r>
            <w:r>
              <w:rPr>
                <w:rFonts w:hint="eastAsia" w:ascii="等线" w:hAnsi="等线" w:eastAsia="等线" w:cs="等线"/>
                <w:b w:val="0"/>
                <w:bCs/>
                <w:color w:val="000000"/>
                <w:kern w:val="0"/>
                <w:sz w:val="21"/>
                <w:szCs w:val="21"/>
                <w:highlight w:val="none"/>
                <w:lang w:bidi="ar"/>
              </w:rPr>
              <w:t>天内指定地点交货</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spacing w:line="240" w:lineRule="auto"/>
              <w:jc w:val="center"/>
              <w:textAlignment w:val="center"/>
              <w:rPr>
                <w:rFonts w:hint="eastAsia" w:ascii="等线" w:hAnsi="等线" w:eastAsia="等线" w:cs="等线"/>
                <w:sz w:val="21"/>
                <w:szCs w:val="21"/>
                <w:highlight w:val="none"/>
              </w:rPr>
            </w:pPr>
            <w:r>
              <w:rPr>
                <w:rFonts w:hint="eastAsia" w:ascii="等线" w:hAnsi="等线" w:eastAsia="等线" w:cs="等线"/>
                <w:sz w:val="21"/>
                <w:szCs w:val="21"/>
                <w:highlight w:val="none"/>
              </w:rPr>
              <w:t>3</w:t>
            </w:r>
          </w:p>
        </w:tc>
        <w:tc>
          <w:tcPr>
            <w:tcW w:w="4827" w:type="dxa"/>
            <w:noWrap w:val="0"/>
            <w:vAlign w:val="center"/>
          </w:tcPr>
          <w:p>
            <w:pPr>
              <w:widowControl/>
              <w:spacing w:line="240" w:lineRule="auto"/>
              <w:jc w:val="both"/>
              <w:textAlignment w:val="center"/>
              <w:rPr>
                <w:rFonts w:hint="eastAsia" w:ascii="等线" w:hAnsi="等线" w:eastAsia="等线" w:cs="等线"/>
                <w:b w:val="0"/>
                <w:bCs/>
                <w:sz w:val="21"/>
                <w:szCs w:val="21"/>
                <w:highlight w:val="none"/>
                <w:lang w:val="en-US" w:eastAsia="zh-CN"/>
              </w:rPr>
            </w:pPr>
            <w:r>
              <w:rPr>
                <w:rFonts w:hint="eastAsia" w:ascii="等线" w:hAnsi="等线" w:eastAsia="等线" w:cs="等线"/>
                <w:b w:val="0"/>
                <w:bCs/>
                <w:sz w:val="21"/>
                <w:szCs w:val="21"/>
                <w:highlight w:val="none"/>
                <w:lang w:val="en-US" w:eastAsia="zh-CN"/>
              </w:rPr>
              <w:t>服务期限：合同签订之日起1年</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spacing w:line="240" w:lineRule="auto"/>
              <w:jc w:val="center"/>
              <w:textAlignment w:val="center"/>
              <w:rPr>
                <w:rFonts w:hint="eastAsia" w:ascii="等线" w:hAnsi="等线" w:eastAsia="等线" w:cs="等线"/>
                <w:b w:val="0"/>
                <w:bCs w:val="0"/>
                <w:sz w:val="21"/>
                <w:szCs w:val="21"/>
                <w:highlight w:val="none"/>
              </w:rPr>
            </w:pPr>
            <w:r>
              <w:rPr>
                <w:rFonts w:hint="eastAsia" w:ascii="等线" w:hAnsi="等线" w:eastAsia="等线" w:cs="等线"/>
                <w:b w:val="0"/>
                <w:bCs w:val="0"/>
                <w:sz w:val="21"/>
                <w:szCs w:val="21"/>
                <w:highlight w:val="none"/>
              </w:rPr>
              <w:t>二</w:t>
            </w:r>
          </w:p>
        </w:tc>
        <w:tc>
          <w:tcPr>
            <w:tcW w:w="4827" w:type="dxa"/>
            <w:noWrap w:val="0"/>
            <w:vAlign w:val="center"/>
          </w:tcPr>
          <w:p>
            <w:pPr>
              <w:widowControl/>
              <w:spacing w:line="240" w:lineRule="auto"/>
              <w:jc w:val="both"/>
              <w:textAlignment w:val="center"/>
              <w:rPr>
                <w:rFonts w:hint="eastAsia" w:ascii="等线" w:hAnsi="等线" w:eastAsia="等线" w:cs="等线"/>
                <w:b w:val="0"/>
                <w:bCs/>
                <w:sz w:val="21"/>
                <w:szCs w:val="21"/>
                <w:highlight w:val="none"/>
              </w:rPr>
            </w:pPr>
            <w:r>
              <w:rPr>
                <w:rFonts w:hint="eastAsia" w:ascii="等线" w:hAnsi="等线" w:eastAsia="等线" w:cs="等线"/>
                <w:b w:val="0"/>
                <w:bCs/>
                <w:sz w:val="21"/>
                <w:szCs w:val="21"/>
                <w:highlight w:val="none"/>
              </w:rPr>
              <w:t>技术规格及要求</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ind w:leftChars="0"/>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1</w:t>
            </w:r>
          </w:p>
        </w:tc>
        <w:tc>
          <w:tcPr>
            <w:tcW w:w="4827" w:type="dxa"/>
            <w:noWrap w:val="0"/>
            <w:vAlign w:val="center"/>
          </w:tcPr>
          <w:p>
            <w:pPr>
              <w:spacing w:line="240" w:lineRule="auto"/>
              <w:jc w:val="both"/>
              <w:rPr>
                <w:rFonts w:hint="eastAsia" w:ascii="等线" w:hAnsi="等线" w:eastAsia="等线" w:cs="等线"/>
                <w:b w:val="0"/>
                <w:bCs/>
                <w:sz w:val="21"/>
                <w:szCs w:val="21"/>
                <w:highlight w:val="none"/>
              </w:rPr>
            </w:pPr>
            <w:r>
              <w:rPr>
                <w:rFonts w:hint="eastAsia" w:ascii="等线" w:hAnsi="等线" w:eastAsia="等线" w:cs="等线"/>
                <w:b w:val="0"/>
                <w:bCs/>
                <w:sz w:val="21"/>
                <w:szCs w:val="21"/>
                <w:highlight w:val="none"/>
              </w:rPr>
              <w:t>技术基本要求：</w:t>
            </w:r>
            <w:r>
              <w:rPr>
                <w:rFonts w:hint="eastAsia" w:ascii="等线" w:hAnsi="等线" w:eastAsia="等线" w:cs="等线"/>
                <w:b w:val="0"/>
                <w:bCs/>
                <w:sz w:val="21"/>
                <w:szCs w:val="21"/>
                <w:highlight w:val="none"/>
                <w:lang w:val="zh-CN"/>
              </w:rPr>
              <w:t>系统采用纯</w:t>
            </w:r>
            <w:r>
              <w:rPr>
                <w:rFonts w:hint="eastAsia" w:ascii="等线" w:hAnsi="等线" w:eastAsia="等线" w:cs="等线"/>
                <w:b w:val="0"/>
                <w:bCs/>
                <w:sz w:val="21"/>
                <w:szCs w:val="21"/>
                <w:highlight w:val="none"/>
              </w:rPr>
              <w:t>B/S</w:t>
            </w:r>
            <w:r>
              <w:rPr>
                <w:rFonts w:hint="eastAsia" w:ascii="等线" w:hAnsi="等线" w:eastAsia="等线" w:cs="等线"/>
                <w:b w:val="0"/>
                <w:bCs/>
                <w:sz w:val="21"/>
                <w:szCs w:val="21"/>
                <w:highlight w:val="none"/>
                <w:lang w:val="zh-CN"/>
              </w:rPr>
              <w:t>架构并基于成熟稳定的开发平台</w:t>
            </w:r>
            <w:r>
              <w:rPr>
                <w:rFonts w:hint="eastAsia" w:ascii="等线" w:hAnsi="等线" w:eastAsia="等线" w:cs="等线"/>
                <w:b w:val="0"/>
                <w:bCs/>
                <w:sz w:val="21"/>
                <w:szCs w:val="21"/>
                <w:highlight w:val="none"/>
              </w:rPr>
              <w:t>，</w:t>
            </w:r>
            <w:r>
              <w:rPr>
                <w:rFonts w:hint="eastAsia" w:ascii="等线" w:hAnsi="等线" w:eastAsia="等线" w:cs="等线"/>
                <w:b w:val="0"/>
                <w:bCs/>
                <w:sz w:val="21"/>
                <w:szCs w:val="21"/>
                <w:highlight w:val="none"/>
                <w:lang w:val="zh-CN"/>
              </w:rPr>
              <w:t>使用</w:t>
            </w:r>
            <w:r>
              <w:rPr>
                <w:rFonts w:hint="eastAsia" w:ascii="等线" w:hAnsi="等线" w:eastAsia="等线" w:cs="等线"/>
                <w:b w:val="0"/>
                <w:bCs/>
                <w:sz w:val="21"/>
                <w:szCs w:val="21"/>
                <w:highlight w:val="none"/>
              </w:rPr>
              <w:t>JAVA</w:t>
            </w:r>
            <w:r>
              <w:rPr>
                <w:rFonts w:hint="eastAsia" w:ascii="等线" w:hAnsi="等线" w:eastAsia="等线" w:cs="等线"/>
                <w:b w:val="0"/>
                <w:bCs/>
                <w:sz w:val="21"/>
                <w:szCs w:val="21"/>
                <w:highlight w:val="none"/>
                <w:lang w:val="zh-CN"/>
              </w:rPr>
              <w:t>语言开发</w:t>
            </w:r>
            <w:r>
              <w:rPr>
                <w:rFonts w:hint="eastAsia" w:ascii="等线" w:hAnsi="等线" w:eastAsia="等线" w:cs="等线"/>
                <w:b w:val="0"/>
                <w:bCs/>
                <w:sz w:val="21"/>
                <w:szCs w:val="21"/>
                <w:highlight w:val="none"/>
              </w:rPr>
              <w:t>，</w:t>
            </w:r>
            <w:r>
              <w:rPr>
                <w:rFonts w:hint="eastAsia" w:ascii="等线" w:hAnsi="等线" w:eastAsia="等线" w:cs="等线"/>
                <w:b w:val="0"/>
                <w:bCs/>
                <w:sz w:val="21"/>
                <w:szCs w:val="21"/>
                <w:highlight w:val="none"/>
                <w:lang w:val="zh-CN"/>
              </w:rPr>
              <w:t>采用</w:t>
            </w:r>
            <w:r>
              <w:rPr>
                <w:rFonts w:hint="eastAsia" w:ascii="等线" w:hAnsi="等线" w:eastAsia="等线" w:cs="等线"/>
                <w:b w:val="0"/>
                <w:bCs/>
                <w:sz w:val="21"/>
                <w:szCs w:val="21"/>
                <w:highlight w:val="none"/>
              </w:rPr>
              <w:t>Spring+Spring MVC+Mybatis</w:t>
            </w:r>
            <w:r>
              <w:rPr>
                <w:rFonts w:hint="eastAsia" w:ascii="等线" w:hAnsi="等线" w:eastAsia="等线" w:cs="等线"/>
                <w:b w:val="0"/>
                <w:bCs/>
                <w:sz w:val="21"/>
                <w:szCs w:val="21"/>
                <w:highlight w:val="none"/>
                <w:lang w:val="zh-CN"/>
              </w:rPr>
              <w:t>的技术架构</w:t>
            </w:r>
            <w:r>
              <w:rPr>
                <w:rFonts w:hint="eastAsia" w:ascii="等线" w:hAnsi="等线" w:eastAsia="等线" w:cs="等线"/>
                <w:b w:val="0"/>
                <w:bCs/>
                <w:sz w:val="21"/>
                <w:szCs w:val="21"/>
                <w:highlight w:val="none"/>
              </w:rPr>
              <w:t>，</w:t>
            </w:r>
            <w:r>
              <w:rPr>
                <w:rFonts w:hint="eastAsia" w:ascii="等线" w:hAnsi="等线" w:eastAsia="等线" w:cs="等线"/>
                <w:b w:val="0"/>
                <w:bCs/>
                <w:sz w:val="21"/>
                <w:szCs w:val="21"/>
                <w:highlight w:val="none"/>
                <w:lang w:val="zh-CN"/>
              </w:rPr>
              <w:t>使用</w:t>
            </w:r>
            <w:r>
              <w:rPr>
                <w:rFonts w:hint="eastAsia" w:ascii="等线" w:hAnsi="等线" w:eastAsia="等线" w:cs="等线"/>
                <w:b w:val="0"/>
                <w:bCs/>
                <w:sz w:val="21"/>
                <w:szCs w:val="21"/>
                <w:highlight w:val="none"/>
              </w:rPr>
              <w:t>MySQL</w:t>
            </w:r>
            <w:r>
              <w:rPr>
                <w:rFonts w:hint="eastAsia" w:ascii="等线" w:hAnsi="等线" w:eastAsia="等线" w:cs="等线"/>
                <w:b w:val="0"/>
                <w:bCs/>
                <w:sz w:val="21"/>
                <w:szCs w:val="21"/>
                <w:highlight w:val="none"/>
                <w:lang w:val="zh-CN"/>
              </w:rPr>
              <w:t>数据库作为结构化的数据库</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1.1</w:t>
            </w:r>
          </w:p>
        </w:tc>
        <w:tc>
          <w:tcPr>
            <w:tcW w:w="4827" w:type="dxa"/>
            <w:noWrap w:val="0"/>
            <w:vAlign w:val="center"/>
          </w:tcPr>
          <w:p>
            <w:pPr>
              <w:spacing w:line="240" w:lineRule="auto"/>
              <w:jc w:val="both"/>
              <w:rPr>
                <w:rFonts w:hint="eastAsia" w:ascii="等线" w:hAnsi="等线" w:eastAsia="等线" w:cs="等线"/>
                <w:b w:val="0"/>
                <w:bCs/>
                <w:sz w:val="21"/>
                <w:szCs w:val="21"/>
                <w:highlight w:val="none"/>
                <w:lang w:eastAsia="zh-CN"/>
              </w:rPr>
            </w:pPr>
            <w:r>
              <w:rPr>
                <w:rFonts w:hint="eastAsia" w:ascii="等线" w:hAnsi="等线" w:eastAsia="等线" w:cs="等线"/>
                <w:b w:val="0"/>
                <w:bCs/>
                <w:color w:val="000000"/>
                <w:kern w:val="0"/>
                <w:sz w:val="21"/>
                <w:szCs w:val="21"/>
                <w:highlight w:val="none"/>
                <w:lang w:bidi="ar"/>
              </w:rPr>
              <w:t>开发语言</w:t>
            </w:r>
            <w:r>
              <w:rPr>
                <w:rFonts w:hint="eastAsia" w:ascii="等线" w:hAnsi="等线" w:eastAsia="等线" w:cs="等线"/>
                <w:b w:val="0"/>
                <w:bCs/>
                <w:color w:val="000000"/>
                <w:kern w:val="0"/>
                <w:sz w:val="21"/>
                <w:szCs w:val="21"/>
                <w:highlight w:val="none"/>
                <w:lang w:eastAsia="zh-CN" w:bidi="ar"/>
              </w:rPr>
              <w:t>：</w:t>
            </w:r>
            <w:r>
              <w:rPr>
                <w:rFonts w:hint="eastAsia" w:ascii="等线" w:hAnsi="等线" w:eastAsia="等线" w:cs="等线"/>
                <w:b w:val="0"/>
                <w:bCs/>
                <w:color w:val="000000"/>
                <w:kern w:val="0"/>
                <w:sz w:val="21"/>
                <w:szCs w:val="21"/>
                <w:highlight w:val="none"/>
                <w:lang w:bidi="ar"/>
              </w:rPr>
              <w:t>Java</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1.2</w:t>
            </w:r>
          </w:p>
        </w:tc>
        <w:tc>
          <w:tcPr>
            <w:tcW w:w="4827" w:type="dxa"/>
            <w:noWrap w:val="0"/>
            <w:vAlign w:val="center"/>
          </w:tcPr>
          <w:p>
            <w:pPr>
              <w:spacing w:line="240" w:lineRule="auto"/>
              <w:jc w:val="both"/>
              <w:rPr>
                <w:rFonts w:hint="eastAsia" w:ascii="等线" w:hAnsi="等线" w:eastAsia="等线" w:cs="等线"/>
                <w:b w:val="0"/>
                <w:bCs/>
                <w:sz w:val="21"/>
                <w:szCs w:val="21"/>
                <w:highlight w:val="none"/>
                <w:lang w:eastAsia="zh-CN"/>
              </w:rPr>
            </w:pPr>
            <w:r>
              <w:rPr>
                <w:rFonts w:hint="eastAsia" w:ascii="等线" w:hAnsi="等线" w:eastAsia="等线" w:cs="等线"/>
                <w:b w:val="0"/>
                <w:bCs/>
                <w:color w:val="000000"/>
                <w:kern w:val="0"/>
                <w:sz w:val="21"/>
                <w:szCs w:val="21"/>
                <w:highlight w:val="none"/>
                <w:lang w:bidi="ar"/>
              </w:rPr>
              <w:t>开发框架</w:t>
            </w:r>
            <w:r>
              <w:rPr>
                <w:rFonts w:hint="eastAsia" w:ascii="等线" w:hAnsi="等线" w:eastAsia="等线" w:cs="等线"/>
                <w:b w:val="0"/>
                <w:bCs/>
                <w:color w:val="000000"/>
                <w:kern w:val="0"/>
                <w:sz w:val="21"/>
                <w:szCs w:val="21"/>
                <w:highlight w:val="none"/>
                <w:lang w:eastAsia="zh-CN" w:bidi="ar"/>
              </w:rPr>
              <w:t>：</w:t>
            </w:r>
            <w:r>
              <w:rPr>
                <w:rFonts w:hint="eastAsia" w:ascii="等线" w:hAnsi="等线" w:eastAsia="等线" w:cs="等线"/>
                <w:b w:val="0"/>
                <w:bCs/>
                <w:color w:val="000000"/>
                <w:kern w:val="0"/>
                <w:sz w:val="21"/>
                <w:szCs w:val="21"/>
                <w:highlight w:val="none"/>
                <w:lang w:bidi="ar"/>
              </w:rPr>
              <w:t>Spring</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1.3</w:t>
            </w:r>
          </w:p>
        </w:tc>
        <w:tc>
          <w:tcPr>
            <w:tcW w:w="4827" w:type="dxa"/>
            <w:noWrap w:val="0"/>
            <w:vAlign w:val="center"/>
          </w:tcPr>
          <w:p>
            <w:pPr>
              <w:spacing w:line="240" w:lineRule="auto"/>
              <w:jc w:val="both"/>
              <w:rPr>
                <w:rFonts w:hint="eastAsia" w:ascii="等线" w:hAnsi="等线" w:eastAsia="等线" w:cs="等线"/>
                <w:b w:val="0"/>
                <w:bCs/>
                <w:sz w:val="21"/>
                <w:szCs w:val="21"/>
                <w:highlight w:val="none"/>
              </w:rPr>
            </w:pPr>
            <w:r>
              <w:rPr>
                <w:rFonts w:hint="eastAsia" w:ascii="等线" w:hAnsi="等线" w:eastAsia="等线" w:cs="等线"/>
                <w:b w:val="0"/>
                <w:bCs/>
                <w:color w:val="000000"/>
                <w:kern w:val="0"/>
                <w:sz w:val="21"/>
                <w:szCs w:val="21"/>
                <w:highlight w:val="none"/>
                <w:lang w:bidi="ar"/>
              </w:rPr>
              <w:t>MVC框架</w:t>
            </w:r>
            <w:r>
              <w:rPr>
                <w:rFonts w:hint="eastAsia" w:ascii="等线" w:hAnsi="等线" w:eastAsia="等线" w:cs="等线"/>
                <w:b w:val="0"/>
                <w:bCs/>
                <w:color w:val="000000"/>
                <w:kern w:val="0"/>
                <w:sz w:val="21"/>
                <w:szCs w:val="21"/>
                <w:highlight w:val="none"/>
                <w:lang w:eastAsia="zh-CN" w:bidi="ar"/>
              </w:rPr>
              <w:t>：</w:t>
            </w:r>
            <w:r>
              <w:rPr>
                <w:rFonts w:hint="eastAsia" w:ascii="等线" w:hAnsi="等线" w:eastAsia="等线" w:cs="等线"/>
                <w:b w:val="0"/>
                <w:bCs/>
                <w:color w:val="000000"/>
                <w:kern w:val="0"/>
                <w:sz w:val="21"/>
                <w:szCs w:val="21"/>
                <w:highlight w:val="none"/>
                <w:lang w:bidi="ar"/>
              </w:rPr>
              <w:t>Spring MVC</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1.4</w:t>
            </w:r>
          </w:p>
        </w:tc>
        <w:tc>
          <w:tcPr>
            <w:tcW w:w="4827" w:type="dxa"/>
            <w:noWrap w:val="0"/>
            <w:vAlign w:val="center"/>
          </w:tcPr>
          <w:p>
            <w:pPr>
              <w:widowControl/>
              <w:spacing w:line="240" w:lineRule="auto"/>
              <w:jc w:val="both"/>
              <w:textAlignment w:val="center"/>
              <w:rPr>
                <w:rFonts w:hint="eastAsia" w:ascii="等线" w:hAnsi="等线" w:eastAsia="等线" w:cs="等线"/>
                <w:b w:val="0"/>
                <w:bCs/>
                <w:color w:val="000000"/>
                <w:kern w:val="0"/>
                <w:sz w:val="21"/>
                <w:szCs w:val="21"/>
                <w:highlight w:val="none"/>
                <w:lang w:bidi="ar"/>
              </w:rPr>
            </w:pPr>
            <w:r>
              <w:rPr>
                <w:rFonts w:hint="eastAsia" w:ascii="等线" w:hAnsi="等线" w:eastAsia="等线" w:cs="等线"/>
                <w:b w:val="0"/>
                <w:bCs/>
                <w:color w:val="000000"/>
                <w:kern w:val="0"/>
                <w:sz w:val="21"/>
                <w:szCs w:val="21"/>
                <w:highlight w:val="none"/>
                <w:lang w:bidi="ar"/>
              </w:rPr>
              <w:t>技术架构</w:t>
            </w:r>
            <w:r>
              <w:rPr>
                <w:rFonts w:hint="eastAsia" w:ascii="等线" w:hAnsi="等线" w:eastAsia="等线" w:cs="等线"/>
                <w:b w:val="0"/>
                <w:bCs/>
                <w:color w:val="000000"/>
                <w:kern w:val="0"/>
                <w:sz w:val="21"/>
                <w:szCs w:val="21"/>
                <w:highlight w:val="none"/>
                <w:lang w:eastAsia="zh-CN" w:bidi="ar"/>
              </w:rPr>
              <w:t>：</w:t>
            </w:r>
            <w:r>
              <w:rPr>
                <w:rFonts w:hint="eastAsia" w:ascii="等线" w:hAnsi="等线" w:eastAsia="等线" w:cs="等线"/>
                <w:b w:val="0"/>
                <w:bCs/>
                <w:color w:val="000000"/>
                <w:kern w:val="0"/>
                <w:sz w:val="21"/>
                <w:szCs w:val="21"/>
                <w:highlight w:val="none"/>
                <w:lang w:bidi="ar"/>
              </w:rPr>
              <w:t>Spring+Spring MVC+Mybatis</w:t>
            </w:r>
          </w:p>
        </w:tc>
        <w:tc>
          <w:tcPr>
            <w:tcW w:w="1686" w:type="dxa"/>
            <w:noWrap w:val="0"/>
            <w:vAlign w:val="center"/>
          </w:tcPr>
          <w:p>
            <w:pPr>
              <w:widowControl/>
              <w:spacing w:line="240" w:lineRule="auto"/>
              <w:jc w:val="both"/>
              <w:textAlignment w:val="center"/>
              <w:rPr>
                <w:rFonts w:hint="eastAsia" w:ascii="等线" w:hAnsi="等线" w:eastAsia="等线" w:cs="等线"/>
                <w:color w:val="000000"/>
                <w:kern w:val="0"/>
                <w:sz w:val="21"/>
                <w:szCs w:val="21"/>
                <w:highlight w:val="none"/>
                <w:lang w:bidi="ar"/>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1.5</w:t>
            </w:r>
          </w:p>
        </w:tc>
        <w:tc>
          <w:tcPr>
            <w:tcW w:w="4827" w:type="dxa"/>
            <w:noWrap w:val="0"/>
            <w:vAlign w:val="center"/>
          </w:tcPr>
          <w:p>
            <w:pPr>
              <w:spacing w:line="240" w:lineRule="auto"/>
              <w:jc w:val="both"/>
              <w:rPr>
                <w:rFonts w:hint="eastAsia" w:ascii="等线" w:hAnsi="等线" w:eastAsia="等线" w:cs="等线"/>
                <w:b w:val="0"/>
                <w:bCs/>
                <w:sz w:val="21"/>
                <w:szCs w:val="21"/>
                <w:highlight w:val="none"/>
              </w:rPr>
            </w:pPr>
            <w:r>
              <w:rPr>
                <w:rFonts w:hint="eastAsia" w:ascii="等线" w:hAnsi="等线" w:eastAsia="等线" w:cs="等线"/>
                <w:b w:val="0"/>
                <w:bCs/>
                <w:color w:val="000000"/>
                <w:kern w:val="0"/>
                <w:sz w:val="21"/>
                <w:szCs w:val="21"/>
                <w:highlight w:val="none"/>
                <w:lang w:bidi="ar"/>
              </w:rPr>
              <w:t>数据库</w:t>
            </w:r>
            <w:r>
              <w:rPr>
                <w:rFonts w:hint="eastAsia" w:ascii="等线" w:hAnsi="等线" w:eastAsia="等线" w:cs="等线"/>
                <w:b w:val="0"/>
                <w:bCs/>
                <w:color w:val="000000"/>
                <w:kern w:val="0"/>
                <w:sz w:val="21"/>
                <w:szCs w:val="21"/>
                <w:highlight w:val="none"/>
                <w:lang w:eastAsia="zh-CN" w:bidi="ar"/>
              </w:rPr>
              <w:t>：</w:t>
            </w:r>
            <w:r>
              <w:rPr>
                <w:rFonts w:hint="eastAsia" w:ascii="等线" w:hAnsi="等线" w:eastAsia="等线" w:cs="等线"/>
                <w:b w:val="0"/>
                <w:bCs/>
                <w:color w:val="000000"/>
                <w:kern w:val="0"/>
                <w:sz w:val="21"/>
                <w:szCs w:val="21"/>
                <w:highlight w:val="none"/>
                <w:lang w:bidi="ar"/>
              </w:rPr>
              <w:t>Mysql</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1.6</w:t>
            </w:r>
          </w:p>
        </w:tc>
        <w:tc>
          <w:tcPr>
            <w:tcW w:w="4827" w:type="dxa"/>
            <w:noWrap w:val="0"/>
            <w:vAlign w:val="center"/>
          </w:tcPr>
          <w:p>
            <w:pPr>
              <w:spacing w:line="240" w:lineRule="auto"/>
              <w:jc w:val="both"/>
              <w:rPr>
                <w:rFonts w:hint="eastAsia" w:ascii="等线" w:hAnsi="等线" w:eastAsia="等线" w:cs="等线"/>
                <w:b w:val="0"/>
                <w:bCs/>
                <w:sz w:val="21"/>
                <w:szCs w:val="21"/>
                <w:highlight w:val="none"/>
              </w:rPr>
            </w:pPr>
            <w:r>
              <w:rPr>
                <w:rFonts w:hint="eastAsia" w:ascii="等线" w:hAnsi="等线" w:eastAsia="等线" w:cs="等线"/>
                <w:b w:val="0"/>
                <w:bCs/>
                <w:color w:val="000000"/>
                <w:kern w:val="0"/>
                <w:sz w:val="21"/>
                <w:szCs w:val="21"/>
                <w:highlight w:val="none"/>
                <w:lang w:bidi="ar"/>
              </w:rPr>
              <w:t>项目构建</w:t>
            </w:r>
            <w:r>
              <w:rPr>
                <w:rFonts w:hint="eastAsia" w:ascii="等线" w:hAnsi="等线" w:eastAsia="等线" w:cs="等线"/>
                <w:b w:val="0"/>
                <w:bCs/>
                <w:color w:val="000000"/>
                <w:kern w:val="0"/>
                <w:sz w:val="21"/>
                <w:szCs w:val="21"/>
                <w:highlight w:val="none"/>
                <w:lang w:eastAsia="zh-CN" w:bidi="ar"/>
              </w:rPr>
              <w:t>：</w:t>
            </w:r>
            <w:r>
              <w:rPr>
                <w:rFonts w:hint="eastAsia" w:ascii="等线" w:hAnsi="等线" w:eastAsia="等线" w:cs="等线"/>
                <w:b w:val="0"/>
                <w:bCs/>
                <w:color w:val="000000"/>
                <w:kern w:val="0"/>
                <w:sz w:val="21"/>
                <w:szCs w:val="21"/>
                <w:highlight w:val="none"/>
                <w:lang w:bidi="ar"/>
              </w:rPr>
              <w:t>Maven</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ind w:leftChars="0"/>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1.7</w:t>
            </w:r>
          </w:p>
        </w:tc>
        <w:tc>
          <w:tcPr>
            <w:tcW w:w="4827" w:type="dxa"/>
            <w:noWrap w:val="0"/>
            <w:vAlign w:val="center"/>
          </w:tcPr>
          <w:p>
            <w:pPr>
              <w:spacing w:line="240" w:lineRule="auto"/>
              <w:jc w:val="both"/>
              <w:rPr>
                <w:rFonts w:hint="eastAsia" w:ascii="等线" w:hAnsi="等线" w:eastAsia="等线" w:cs="等线"/>
                <w:b w:val="0"/>
                <w:bCs/>
                <w:sz w:val="21"/>
                <w:szCs w:val="21"/>
                <w:highlight w:val="none"/>
              </w:rPr>
            </w:pPr>
            <w:r>
              <w:rPr>
                <w:rFonts w:hint="eastAsia" w:ascii="等线" w:hAnsi="等线" w:eastAsia="等线" w:cs="等线"/>
                <w:b w:val="0"/>
                <w:bCs/>
                <w:color w:val="000000"/>
                <w:kern w:val="0"/>
                <w:sz w:val="21"/>
                <w:szCs w:val="21"/>
                <w:highlight w:val="none"/>
                <w:lang w:bidi="ar"/>
              </w:rPr>
              <w:t>代码管理：Git</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1050" w:type="dxa"/>
            <w:noWrap w:val="0"/>
            <w:vAlign w:val="center"/>
          </w:tcPr>
          <w:p>
            <w:pPr>
              <w:pStyle w:val="53"/>
              <w:numPr>
                <w:ilvl w:val="0"/>
                <w:numId w:val="4"/>
              </w:numPr>
              <w:spacing w:line="240" w:lineRule="auto"/>
              <w:ind w:firstLineChars="0"/>
              <w:jc w:val="center"/>
              <w:rPr>
                <w:rFonts w:hint="eastAsia" w:ascii="等线" w:hAnsi="等线" w:eastAsia="等线" w:cs="等线"/>
                <w:vanish/>
                <w:sz w:val="21"/>
                <w:szCs w:val="21"/>
                <w:highlight w:val="none"/>
              </w:rPr>
            </w:pPr>
          </w:p>
          <w:p>
            <w:pPr>
              <w:pStyle w:val="53"/>
              <w:numPr>
                <w:ilvl w:val="0"/>
                <w:numId w:val="4"/>
              </w:numPr>
              <w:spacing w:line="240" w:lineRule="auto"/>
              <w:ind w:firstLineChars="0"/>
              <w:jc w:val="center"/>
              <w:rPr>
                <w:rFonts w:hint="eastAsia" w:ascii="等线" w:hAnsi="等线" w:eastAsia="等线" w:cs="等线"/>
                <w:vanish/>
                <w:sz w:val="21"/>
                <w:szCs w:val="21"/>
                <w:highlight w:val="none"/>
              </w:rPr>
            </w:pPr>
          </w:p>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1.8</w:t>
            </w:r>
          </w:p>
        </w:tc>
        <w:tc>
          <w:tcPr>
            <w:tcW w:w="4827" w:type="dxa"/>
            <w:noWrap w:val="0"/>
            <w:vAlign w:val="center"/>
          </w:tcPr>
          <w:p>
            <w:pPr>
              <w:spacing w:line="240" w:lineRule="auto"/>
              <w:jc w:val="both"/>
              <w:rPr>
                <w:rFonts w:hint="eastAsia" w:ascii="等线" w:hAnsi="等线" w:eastAsia="等线" w:cs="等线"/>
                <w:b w:val="0"/>
                <w:bCs/>
                <w:sz w:val="21"/>
                <w:szCs w:val="21"/>
                <w:highlight w:val="none"/>
              </w:rPr>
            </w:pPr>
            <w:r>
              <w:rPr>
                <w:rFonts w:hint="eastAsia" w:ascii="等线" w:hAnsi="等线" w:eastAsia="等线" w:cs="等线"/>
                <w:b w:val="0"/>
                <w:bCs/>
                <w:color w:val="000000"/>
                <w:kern w:val="0"/>
                <w:sz w:val="21"/>
                <w:szCs w:val="21"/>
                <w:highlight w:val="none"/>
                <w:lang w:bidi="ar"/>
              </w:rPr>
              <w:t>权限系统</w:t>
            </w:r>
            <w:r>
              <w:rPr>
                <w:rFonts w:hint="eastAsia" w:ascii="等线" w:hAnsi="等线" w:eastAsia="等线" w:cs="等线"/>
                <w:b w:val="0"/>
                <w:bCs/>
                <w:color w:val="000000"/>
                <w:kern w:val="0"/>
                <w:sz w:val="21"/>
                <w:szCs w:val="21"/>
                <w:highlight w:val="none"/>
                <w:lang w:eastAsia="zh-CN" w:bidi="ar"/>
              </w:rPr>
              <w:t>：</w:t>
            </w:r>
            <w:r>
              <w:rPr>
                <w:rFonts w:hint="eastAsia" w:ascii="等线" w:hAnsi="等线" w:eastAsia="等线" w:cs="等线"/>
                <w:b w:val="0"/>
                <w:bCs/>
                <w:color w:val="000000"/>
                <w:kern w:val="0"/>
                <w:sz w:val="21"/>
                <w:szCs w:val="21"/>
                <w:highlight w:val="none"/>
                <w:lang w:bidi="ar"/>
              </w:rPr>
              <w:t>Shiro</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1.9</w:t>
            </w:r>
          </w:p>
        </w:tc>
        <w:tc>
          <w:tcPr>
            <w:tcW w:w="4827" w:type="dxa"/>
            <w:noWrap w:val="0"/>
            <w:vAlign w:val="center"/>
          </w:tcPr>
          <w:p>
            <w:pPr>
              <w:spacing w:line="240" w:lineRule="auto"/>
              <w:jc w:val="both"/>
              <w:rPr>
                <w:rFonts w:hint="eastAsia" w:ascii="等线" w:hAnsi="等线" w:eastAsia="等线" w:cs="等线"/>
                <w:b w:val="0"/>
                <w:bCs/>
                <w:sz w:val="21"/>
                <w:szCs w:val="21"/>
                <w:highlight w:val="none"/>
              </w:rPr>
            </w:pPr>
            <w:r>
              <w:rPr>
                <w:rFonts w:hint="eastAsia" w:ascii="等线" w:hAnsi="等线" w:eastAsia="等线" w:cs="等线"/>
                <w:b w:val="0"/>
                <w:bCs/>
                <w:color w:val="000000"/>
                <w:kern w:val="0"/>
                <w:sz w:val="21"/>
                <w:szCs w:val="21"/>
                <w:highlight w:val="none"/>
                <w:lang w:bidi="ar"/>
              </w:rPr>
              <w:t>页面布局</w:t>
            </w:r>
            <w:r>
              <w:rPr>
                <w:rFonts w:hint="eastAsia" w:ascii="等线" w:hAnsi="等线" w:eastAsia="等线" w:cs="等线"/>
                <w:b w:val="0"/>
                <w:bCs/>
                <w:color w:val="000000"/>
                <w:kern w:val="0"/>
                <w:sz w:val="21"/>
                <w:szCs w:val="21"/>
                <w:highlight w:val="none"/>
                <w:lang w:eastAsia="zh-CN" w:bidi="ar"/>
              </w:rPr>
              <w:t>：</w:t>
            </w:r>
            <w:r>
              <w:rPr>
                <w:rFonts w:hint="eastAsia" w:ascii="等线" w:hAnsi="等线" w:eastAsia="等线" w:cs="等线"/>
                <w:b w:val="0"/>
                <w:bCs/>
                <w:color w:val="000000"/>
                <w:kern w:val="0"/>
                <w:sz w:val="21"/>
                <w:szCs w:val="21"/>
                <w:highlight w:val="none"/>
                <w:lang w:bidi="ar"/>
              </w:rPr>
              <w:t>Sitemesh</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1.10</w:t>
            </w:r>
          </w:p>
        </w:tc>
        <w:tc>
          <w:tcPr>
            <w:tcW w:w="4827" w:type="dxa"/>
            <w:noWrap w:val="0"/>
            <w:vAlign w:val="center"/>
          </w:tcPr>
          <w:p>
            <w:pPr>
              <w:spacing w:line="240" w:lineRule="auto"/>
              <w:jc w:val="both"/>
              <w:rPr>
                <w:rFonts w:hint="eastAsia" w:ascii="等线" w:hAnsi="等线" w:eastAsia="等线" w:cs="等线"/>
                <w:b w:val="0"/>
                <w:bCs/>
                <w:sz w:val="21"/>
                <w:szCs w:val="21"/>
                <w:highlight w:val="none"/>
              </w:rPr>
            </w:pPr>
            <w:r>
              <w:rPr>
                <w:rFonts w:hint="eastAsia" w:ascii="等线" w:hAnsi="等线" w:eastAsia="等线" w:cs="等线"/>
                <w:b w:val="0"/>
                <w:bCs/>
                <w:color w:val="000000"/>
                <w:kern w:val="0"/>
                <w:sz w:val="21"/>
                <w:szCs w:val="21"/>
                <w:highlight w:val="none"/>
                <w:lang w:bidi="ar"/>
              </w:rPr>
              <w:t>CSS框架</w:t>
            </w:r>
            <w:r>
              <w:rPr>
                <w:rFonts w:hint="eastAsia" w:ascii="等线" w:hAnsi="等线" w:eastAsia="等线" w:cs="等线"/>
                <w:b w:val="0"/>
                <w:bCs/>
                <w:color w:val="000000"/>
                <w:kern w:val="0"/>
                <w:sz w:val="21"/>
                <w:szCs w:val="21"/>
                <w:highlight w:val="none"/>
                <w:lang w:eastAsia="zh-CN" w:bidi="ar"/>
              </w:rPr>
              <w:t>：</w:t>
            </w:r>
            <w:r>
              <w:rPr>
                <w:rFonts w:hint="eastAsia" w:ascii="等线" w:hAnsi="等线" w:eastAsia="等线" w:cs="等线"/>
                <w:b w:val="0"/>
                <w:bCs/>
                <w:color w:val="000000"/>
                <w:kern w:val="0"/>
                <w:sz w:val="21"/>
                <w:szCs w:val="21"/>
                <w:highlight w:val="none"/>
                <w:lang w:bidi="ar"/>
              </w:rPr>
              <w:t>less</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1.11</w:t>
            </w:r>
          </w:p>
        </w:tc>
        <w:tc>
          <w:tcPr>
            <w:tcW w:w="4827" w:type="dxa"/>
            <w:noWrap w:val="0"/>
            <w:vAlign w:val="center"/>
          </w:tcPr>
          <w:p>
            <w:pPr>
              <w:spacing w:line="240" w:lineRule="auto"/>
              <w:jc w:val="both"/>
              <w:rPr>
                <w:rFonts w:hint="eastAsia" w:ascii="等线" w:hAnsi="等线" w:eastAsia="等线" w:cs="等线"/>
                <w:b w:val="0"/>
                <w:bCs/>
                <w:sz w:val="21"/>
                <w:szCs w:val="21"/>
                <w:highlight w:val="none"/>
              </w:rPr>
            </w:pPr>
            <w:r>
              <w:rPr>
                <w:rFonts w:hint="eastAsia" w:ascii="等线" w:hAnsi="等线" w:eastAsia="等线" w:cs="等线"/>
                <w:b w:val="0"/>
                <w:bCs/>
                <w:color w:val="000000"/>
                <w:kern w:val="0"/>
                <w:sz w:val="21"/>
                <w:szCs w:val="21"/>
                <w:highlight w:val="none"/>
                <w:lang w:bidi="ar"/>
              </w:rPr>
              <w:t>JavaScript框架</w:t>
            </w:r>
            <w:r>
              <w:rPr>
                <w:rFonts w:hint="eastAsia" w:ascii="等线" w:hAnsi="等线" w:eastAsia="等线" w:cs="等线"/>
                <w:b w:val="0"/>
                <w:bCs/>
                <w:color w:val="000000"/>
                <w:kern w:val="0"/>
                <w:sz w:val="21"/>
                <w:szCs w:val="21"/>
                <w:highlight w:val="none"/>
                <w:lang w:eastAsia="zh-CN" w:bidi="ar"/>
              </w:rPr>
              <w:t>：</w:t>
            </w:r>
            <w:r>
              <w:rPr>
                <w:rFonts w:hint="eastAsia" w:ascii="等线" w:hAnsi="等线" w:eastAsia="等线" w:cs="等线"/>
                <w:b w:val="0"/>
                <w:bCs/>
                <w:color w:val="000000"/>
                <w:kern w:val="0"/>
                <w:sz w:val="21"/>
                <w:szCs w:val="21"/>
                <w:highlight w:val="none"/>
                <w:lang w:bidi="ar"/>
              </w:rPr>
              <w:t>Jquery</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2</w:t>
            </w:r>
          </w:p>
        </w:tc>
        <w:tc>
          <w:tcPr>
            <w:tcW w:w="4827" w:type="dxa"/>
            <w:noWrap w:val="0"/>
            <w:vAlign w:val="center"/>
          </w:tcPr>
          <w:p>
            <w:pPr>
              <w:spacing w:line="240" w:lineRule="auto"/>
              <w:jc w:val="both"/>
              <w:rPr>
                <w:rFonts w:hint="eastAsia" w:ascii="等线" w:hAnsi="等线" w:eastAsia="等线" w:cs="等线"/>
                <w:b w:val="0"/>
                <w:bCs/>
                <w:sz w:val="21"/>
                <w:szCs w:val="21"/>
                <w:highlight w:val="none"/>
              </w:rPr>
            </w:pPr>
            <w:bookmarkStart w:id="15" w:name="_Toc45805684"/>
            <w:bookmarkStart w:id="16" w:name="_Toc20989"/>
            <w:bookmarkStart w:id="17" w:name="_Toc11347"/>
            <w:bookmarkStart w:id="18" w:name="_Toc100851017"/>
            <w:r>
              <w:rPr>
                <w:rFonts w:hint="eastAsia" w:ascii="等线" w:hAnsi="等线" w:eastAsia="等线" w:cs="等线"/>
                <w:b w:val="0"/>
                <w:bCs/>
                <w:sz w:val="21"/>
                <w:szCs w:val="21"/>
                <w:highlight w:val="none"/>
              </w:rPr>
              <w:t>终端运行环境</w:t>
            </w:r>
            <w:bookmarkEnd w:id="15"/>
            <w:bookmarkEnd w:id="16"/>
            <w:bookmarkEnd w:id="17"/>
            <w:bookmarkEnd w:id="18"/>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2.1</w:t>
            </w:r>
          </w:p>
        </w:tc>
        <w:tc>
          <w:tcPr>
            <w:tcW w:w="4827" w:type="dxa"/>
            <w:noWrap w:val="0"/>
            <w:vAlign w:val="center"/>
          </w:tcPr>
          <w:p>
            <w:pPr>
              <w:spacing w:line="240" w:lineRule="auto"/>
              <w:jc w:val="both"/>
              <w:rPr>
                <w:rFonts w:hint="eastAsia" w:ascii="等线" w:hAnsi="等线" w:eastAsia="等线" w:cs="等线"/>
                <w:b w:val="0"/>
                <w:bCs/>
                <w:sz w:val="21"/>
                <w:szCs w:val="21"/>
                <w:highlight w:val="none"/>
                <w:lang w:eastAsia="zh-CN"/>
              </w:rPr>
            </w:pPr>
            <w:r>
              <w:rPr>
                <w:rFonts w:hint="eastAsia" w:ascii="等线" w:hAnsi="等线" w:eastAsia="等线" w:cs="等线"/>
                <w:b w:val="0"/>
                <w:bCs/>
                <w:sz w:val="21"/>
                <w:szCs w:val="21"/>
                <w:highlight w:val="none"/>
              </w:rPr>
              <w:t>IPAD</w:t>
            </w:r>
            <w:r>
              <w:rPr>
                <w:rFonts w:hint="eastAsia" w:ascii="等线" w:hAnsi="等线" w:eastAsia="等线" w:cs="等线"/>
                <w:b w:val="0"/>
                <w:bCs/>
                <w:sz w:val="21"/>
                <w:szCs w:val="21"/>
                <w:highlight w:val="none"/>
                <w:lang w:eastAsia="zh-CN"/>
              </w:rPr>
              <w:t>：</w:t>
            </w:r>
            <w:r>
              <w:rPr>
                <w:rFonts w:hint="eastAsia" w:ascii="等线" w:hAnsi="等线" w:eastAsia="等线" w:cs="等线"/>
                <w:b w:val="0"/>
                <w:bCs/>
                <w:sz w:val="21"/>
                <w:szCs w:val="21"/>
                <w:highlight w:val="none"/>
              </w:rPr>
              <w:t>操作系统 7.0以上，型号（IPAD“1至4代”、IPAD mini“1至3代”、IPAD air“1至2代”）</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2.2</w:t>
            </w:r>
          </w:p>
        </w:tc>
        <w:tc>
          <w:tcPr>
            <w:tcW w:w="4827" w:type="dxa"/>
            <w:noWrap w:val="0"/>
            <w:vAlign w:val="center"/>
          </w:tcPr>
          <w:p>
            <w:pPr>
              <w:spacing w:line="240" w:lineRule="auto"/>
              <w:jc w:val="both"/>
              <w:rPr>
                <w:rFonts w:hint="eastAsia" w:ascii="等线" w:hAnsi="等线" w:eastAsia="等线" w:cs="等线"/>
                <w:b w:val="0"/>
                <w:bCs/>
                <w:sz w:val="21"/>
                <w:szCs w:val="21"/>
                <w:highlight w:val="none"/>
                <w:lang w:eastAsia="zh-CN"/>
              </w:rPr>
            </w:pPr>
            <w:r>
              <w:rPr>
                <w:rFonts w:hint="eastAsia" w:ascii="等线" w:hAnsi="等线" w:eastAsia="等线" w:cs="等线"/>
                <w:b w:val="0"/>
                <w:bCs/>
                <w:sz w:val="21"/>
                <w:szCs w:val="21"/>
                <w:highlight w:val="none"/>
              </w:rPr>
              <w:t>IPHONE</w:t>
            </w:r>
            <w:r>
              <w:rPr>
                <w:rFonts w:hint="eastAsia" w:ascii="等线" w:hAnsi="等线" w:eastAsia="等线" w:cs="等线"/>
                <w:b w:val="0"/>
                <w:bCs/>
                <w:sz w:val="21"/>
                <w:szCs w:val="21"/>
                <w:highlight w:val="none"/>
                <w:lang w:eastAsia="zh-CN"/>
              </w:rPr>
              <w:t>：</w:t>
            </w:r>
            <w:r>
              <w:rPr>
                <w:rFonts w:hint="eastAsia" w:ascii="等线" w:hAnsi="等线" w:eastAsia="等线" w:cs="等线"/>
                <w:b w:val="0"/>
                <w:bCs/>
                <w:sz w:val="21"/>
                <w:szCs w:val="21"/>
                <w:highlight w:val="none"/>
              </w:rPr>
              <w:t>操作系统7.0以上，型号（4S、5、5S、5C、6、6PLUS、7、7PLUS、8、8PLUS及以上）</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2.3</w:t>
            </w:r>
          </w:p>
        </w:tc>
        <w:tc>
          <w:tcPr>
            <w:tcW w:w="4827" w:type="dxa"/>
            <w:noWrap w:val="0"/>
            <w:vAlign w:val="center"/>
          </w:tcPr>
          <w:p>
            <w:pPr>
              <w:spacing w:line="240" w:lineRule="auto"/>
              <w:jc w:val="both"/>
              <w:rPr>
                <w:rFonts w:hint="eastAsia" w:ascii="等线" w:hAnsi="等线" w:eastAsia="等线" w:cs="等线"/>
                <w:b w:val="0"/>
                <w:bCs/>
                <w:sz w:val="21"/>
                <w:szCs w:val="21"/>
                <w:highlight w:val="none"/>
                <w:lang w:eastAsia="zh-CN"/>
              </w:rPr>
            </w:pPr>
            <w:r>
              <w:rPr>
                <w:rFonts w:hint="eastAsia" w:ascii="等线" w:hAnsi="等线" w:eastAsia="等线" w:cs="等线"/>
                <w:b w:val="0"/>
                <w:bCs/>
                <w:sz w:val="21"/>
                <w:szCs w:val="21"/>
                <w:highlight w:val="none"/>
              </w:rPr>
              <w:t>Android手机</w:t>
            </w:r>
            <w:r>
              <w:rPr>
                <w:rFonts w:hint="eastAsia" w:ascii="等线" w:hAnsi="等线" w:eastAsia="等线" w:cs="等线"/>
                <w:b w:val="0"/>
                <w:bCs/>
                <w:sz w:val="21"/>
                <w:szCs w:val="21"/>
                <w:highlight w:val="none"/>
                <w:lang w:eastAsia="zh-CN"/>
              </w:rPr>
              <w:t>：</w:t>
            </w:r>
            <w:r>
              <w:rPr>
                <w:rFonts w:hint="eastAsia" w:ascii="等线" w:hAnsi="等线" w:eastAsia="等线" w:cs="等线"/>
                <w:b w:val="0"/>
                <w:bCs/>
                <w:sz w:val="21"/>
                <w:szCs w:val="21"/>
                <w:highlight w:val="none"/>
              </w:rPr>
              <w:t>适用于操作系统为Android 4.5及其以上，屏幕尺寸5.5 &lt; 至≤ 6.0，尺寸5.0 &lt; 至≤ 5.5，尺寸4.5≤至≤ 5.0； 分辨率均要求：1920*1080和1280*720。</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3</w:t>
            </w:r>
          </w:p>
        </w:tc>
        <w:tc>
          <w:tcPr>
            <w:tcW w:w="4827" w:type="dxa"/>
            <w:noWrap w:val="0"/>
            <w:vAlign w:val="center"/>
          </w:tcPr>
          <w:p>
            <w:pPr>
              <w:spacing w:line="240" w:lineRule="auto"/>
              <w:jc w:val="both"/>
              <w:rPr>
                <w:rFonts w:hint="eastAsia" w:ascii="等线" w:hAnsi="等线" w:eastAsia="等线" w:cs="等线"/>
                <w:b w:val="0"/>
                <w:bCs/>
                <w:sz w:val="21"/>
                <w:szCs w:val="21"/>
                <w:highlight w:val="none"/>
              </w:rPr>
            </w:pPr>
            <w:bookmarkStart w:id="19" w:name="_Toc25823"/>
            <w:bookmarkStart w:id="20" w:name="_Toc29105"/>
            <w:bookmarkStart w:id="21" w:name="_Toc45805685"/>
            <w:bookmarkStart w:id="22" w:name="_Toc100851018"/>
            <w:r>
              <w:rPr>
                <w:rFonts w:hint="eastAsia" w:ascii="等线" w:hAnsi="等线" w:eastAsia="等线" w:cs="等线"/>
                <w:b w:val="0"/>
                <w:bCs/>
                <w:sz w:val="21"/>
                <w:szCs w:val="21"/>
                <w:highlight w:val="none"/>
              </w:rPr>
              <w:t>运行参数</w:t>
            </w:r>
            <w:bookmarkEnd w:id="19"/>
            <w:bookmarkEnd w:id="20"/>
            <w:bookmarkEnd w:id="21"/>
            <w:bookmarkEnd w:id="22"/>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ind w:leftChars="0"/>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3.1</w:t>
            </w:r>
          </w:p>
        </w:tc>
        <w:tc>
          <w:tcPr>
            <w:tcW w:w="4827" w:type="dxa"/>
            <w:noWrap w:val="0"/>
            <w:vAlign w:val="center"/>
          </w:tcPr>
          <w:p>
            <w:pPr>
              <w:spacing w:line="240" w:lineRule="auto"/>
              <w:jc w:val="both"/>
              <w:rPr>
                <w:rFonts w:hint="eastAsia" w:ascii="等线" w:hAnsi="等线" w:eastAsia="等线" w:cs="等线"/>
                <w:b w:val="0"/>
                <w:bCs/>
                <w:sz w:val="21"/>
                <w:szCs w:val="21"/>
                <w:highlight w:val="none"/>
                <w:lang w:eastAsia="zh-CN"/>
              </w:rPr>
            </w:pPr>
            <w:r>
              <w:rPr>
                <w:rFonts w:hint="eastAsia" w:ascii="等线" w:hAnsi="等线" w:eastAsia="等线" w:cs="等线"/>
                <w:b w:val="0"/>
                <w:bCs/>
                <w:sz w:val="21"/>
                <w:szCs w:val="21"/>
                <w:highlight w:val="none"/>
              </w:rPr>
              <w:t>涉及专业</w:t>
            </w:r>
            <w:r>
              <w:rPr>
                <w:rFonts w:hint="eastAsia" w:ascii="等线" w:hAnsi="等线" w:eastAsia="等线" w:cs="等线"/>
                <w:b w:val="0"/>
                <w:bCs/>
                <w:sz w:val="21"/>
                <w:szCs w:val="21"/>
                <w:highlight w:val="none"/>
                <w:lang w:eastAsia="zh-CN"/>
              </w:rPr>
              <w:t>：</w:t>
            </w:r>
            <w:r>
              <w:rPr>
                <w:rFonts w:hint="eastAsia" w:ascii="等线" w:hAnsi="等线" w:eastAsia="等线" w:cs="等线"/>
                <w:b w:val="0"/>
                <w:bCs/>
                <w:sz w:val="21"/>
                <w:szCs w:val="21"/>
                <w:highlight w:val="none"/>
              </w:rPr>
              <w:t>本住院医师规范化培训结业考核通关包，包含住院医师规范化培训涉及的所有西医专业和中医专业，其中中医专业包括中医科以及中医全科，通关包内容建设完全依照各专业结业考核大纲要求进行设置，内容严谨，更贴近于正式考试</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3.2</w:t>
            </w:r>
          </w:p>
        </w:tc>
        <w:tc>
          <w:tcPr>
            <w:tcW w:w="4827" w:type="dxa"/>
            <w:noWrap w:val="0"/>
            <w:vAlign w:val="center"/>
          </w:tcPr>
          <w:p>
            <w:pPr>
              <w:spacing w:line="240" w:lineRule="auto"/>
              <w:jc w:val="both"/>
              <w:rPr>
                <w:rFonts w:hint="eastAsia" w:ascii="等线" w:hAnsi="等线" w:eastAsia="等线" w:cs="等线"/>
                <w:b w:val="0"/>
                <w:bCs/>
                <w:sz w:val="21"/>
                <w:szCs w:val="21"/>
                <w:highlight w:val="none"/>
                <w:lang w:eastAsia="zh-CN"/>
              </w:rPr>
            </w:pPr>
            <w:r>
              <w:rPr>
                <w:rFonts w:hint="eastAsia" w:ascii="等线" w:hAnsi="等线" w:eastAsia="等线" w:cs="等线"/>
                <w:b w:val="0"/>
                <w:bCs/>
                <w:sz w:val="21"/>
                <w:szCs w:val="21"/>
                <w:highlight w:val="none"/>
              </w:rPr>
              <w:t>内容分类</w:t>
            </w:r>
            <w:r>
              <w:rPr>
                <w:rFonts w:hint="eastAsia" w:ascii="等线" w:hAnsi="等线" w:eastAsia="等线" w:cs="等线"/>
                <w:b w:val="0"/>
                <w:bCs/>
                <w:sz w:val="21"/>
                <w:szCs w:val="21"/>
                <w:highlight w:val="none"/>
                <w:lang w:eastAsia="zh-CN"/>
              </w:rPr>
              <w:t>：</w:t>
            </w:r>
            <w:r>
              <w:rPr>
                <w:rFonts w:hint="eastAsia" w:ascii="等线" w:hAnsi="等线" w:eastAsia="等线" w:cs="等线"/>
                <w:b w:val="0"/>
                <w:bCs/>
                <w:sz w:val="21"/>
                <w:szCs w:val="21"/>
                <w:highlight w:val="none"/>
              </w:rPr>
              <w:t>主要内容包括精品试卷、权威题库、系统强化课、考点口袋书、技能考核试题、数字教材、数据库、技能规范课程、疾病诊疗教程等</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3.3</w:t>
            </w:r>
          </w:p>
        </w:tc>
        <w:tc>
          <w:tcPr>
            <w:tcW w:w="4827" w:type="dxa"/>
            <w:noWrap w:val="0"/>
            <w:vAlign w:val="center"/>
          </w:tcPr>
          <w:p>
            <w:pPr>
              <w:spacing w:line="240" w:lineRule="auto"/>
              <w:jc w:val="both"/>
              <w:rPr>
                <w:rFonts w:hint="eastAsia" w:ascii="等线" w:hAnsi="等线" w:eastAsia="等线" w:cs="等线"/>
                <w:b w:val="0"/>
                <w:bCs/>
                <w:sz w:val="21"/>
                <w:szCs w:val="21"/>
                <w:highlight w:val="none"/>
                <w:lang w:eastAsia="zh-CN"/>
              </w:rPr>
            </w:pPr>
            <w:r>
              <w:rPr>
                <w:rFonts w:hint="eastAsia" w:ascii="等线" w:hAnsi="等线" w:eastAsia="等线" w:cs="等线"/>
                <w:b w:val="0"/>
                <w:bCs/>
                <w:sz w:val="21"/>
                <w:szCs w:val="21"/>
                <w:highlight w:val="none"/>
                <w:lang w:val="en-US" w:eastAsia="zh-CN"/>
              </w:rPr>
              <w:t>内容介绍：</w:t>
            </w:r>
            <w:r>
              <w:rPr>
                <w:rFonts w:hint="eastAsia" w:ascii="等线" w:hAnsi="等线" w:eastAsia="等线" w:cs="等线"/>
                <w:b w:val="0"/>
                <w:bCs/>
                <w:sz w:val="21"/>
                <w:szCs w:val="21"/>
                <w:highlight w:val="none"/>
              </w:rPr>
              <w:t>包含结业考核特训试卷、结业考核仿真模拟试卷、临床辅助结果判读卷等，其中辅助结果判读试卷中包含临床医师必须掌握的心电图、X线片、CT、实验室辅助检查等内容的综合试卷，各专业不少于3套</w:t>
            </w:r>
            <w:r>
              <w:rPr>
                <w:rFonts w:hint="eastAsia" w:ascii="等线" w:hAnsi="等线" w:eastAsia="等线" w:cs="等线"/>
                <w:b w:val="0"/>
                <w:bCs/>
                <w:sz w:val="21"/>
                <w:szCs w:val="21"/>
                <w:highlight w:val="none"/>
                <w:lang w:eastAsia="zh-CN"/>
              </w:rPr>
              <w:t>。</w:t>
            </w:r>
          </w:p>
          <w:p>
            <w:pPr>
              <w:pStyle w:val="2"/>
              <w:spacing w:line="240" w:lineRule="auto"/>
              <w:jc w:val="both"/>
              <w:rPr>
                <w:rFonts w:hint="eastAsia" w:ascii="等线" w:hAnsi="等线" w:eastAsia="等线" w:cs="等线"/>
                <w:b w:val="0"/>
                <w:bCs/>
                <w:sz w:val="21"/>
                <w:szCs w:val="21"/>
                <w:highlight w:val="none"/>
                <w:lang w:eastAsia="zh-CN"/>
              </w:rPr>
            </w:pPr>
            <w:r>
              <w:rPr>
                <w:rFonts w:hint="eastAsia" w:ascii="等线" w:hAnsi="等线" w:eastAsia="等线" w:cs="等线"/>
                <w:b w:val="0"/>
                <w:bCs/>
                <w:sz w:val="21"/>
                <w:szCs w:val="21"/>
                <w:highlight w:val="none"/>
              </w:rPr>
              <w:t>权威题库遵照《住培培训细则》，覆盖住培全专业，题库包含：自测练习、章节练习，全面涵盖中医住院医师规范化培训专业科室结业考核所需，总题量不低于1.7万</w:t>
            </w:r>
            <w:r>
              <w:rPr>
                <w:rFonts w:hint="eastAsia" w:ascii="等线" w:hAnsi="等线" w:eastAsia="等线" w:cs="等线"/>
                <w:b w:val="0"/>
                <w:bCs/>
                <w:sz w:val="21"/>
                <w:szCs w:val="21"/>
                <w:highlight w:val="none"/>
                <w:lang w:eastAsia="zh-CN"/>
              </w:rPr>
              <w:t>。</w:t>
            </w:r>
          </w:p>
          <w:p>
            <w:pPr>
              <w:pStyle w:val="2"/>
              <w:spacing w:line="240" w:lineRule="auto"/>
              <w:jc w:val="both"/>
              <w:rPr>
                <w:rFonts w:hint="eastAsia" w:ascii="等线" w:hAnsi="等线" w:eastAsia="等线" w:cs="等线"/>
                <w:b w:val="0"/>
                <w:bCs/>
                <w:sz w:val="21"/>
                <w:szCs w:val="21"/>
                <w:highlight w:val="none"/>
              </w:rPr>
            </w:pPr>
            <w:r>
              <w:rPr>
                <w:rFonts w:hint="eastAsia" w:ascii="等线" w:hAnsi="等线" w:eastAsia="等线" w:cs="等线"/>
                <w:b w:val="0"/>
                <w:bCs/>
                <w:sz w:val="21"/>
                <w:szCs w:val="21"/>
                <w:highlight w:val="none"/>
              </w:rPr>
              <w:t>冲刺试卷：</w:t>
            </w:r>
            <w:r>
              <w:rPr>
                <w:rFonts w:hint="eastAsia" w:ascii="等线" w:hAnsi="等线" w:eastAsia="等线" w:cs="等线"/>
                <w:b w:val="0"/>
                <w:bCs/>
                <w:color w:val="000000"/>
                <w:sz w:val="21"/>
                <w:szCs w:val="21"/>
                <w:highlight w:val="none"/>
              </w:rPr>
              <w:t>内含模拟冲刺试卷6套，按照考试真题命</w:t>
            </w:r>
            <w:r>
              <w:rPr>
                <w:rFonts w:hint="eastAsia" w:ascii="等线" w:hAnsi="等线" w:eastAsia="等线" w:cs="等线"/>
                <w:b w:val="0"/>
                <w:bCs/>
                <w:sz w:val="21"/>
                <w:szCs w:val="21"/>
                <w:highlight w:val="none"/>
              </w:rPr>
              <w:t>题方向由专家进行组卷、支持考生反复练习，查漏补缺。同时进行临考实战演练，熟悉考试流程及场景，帮助考生考前冲刺。</w:t>
            </w:r>
          </w:p>
          <w:p>
            <w:pPr>
              <w:pStyle w:val="2"/>
              <w:spacing w:line="240" w:lineRule="auto"/>
              <w:jc w:val="both"/>
              <w:rPr>
                <w:rFonts w:hint="eastAsia" w:ascii="等线" w:hAnsi="等线" w:eastAsia="等线" w:cs="等线"/>
                <w:b w:val="0"/>
                <w:bCs/>
                <w:sz w:val="21"/>
                <w:szCs w:val="21"/>
                <w:highlight w:val="none"/>
              </w:rPr>
            </w:pPr>
            <w:r>
              <w:rPr>
                <w:rFonts w:hint="eastAsia" w:ascii="等线" w:hAnsi="等线" w:eastAsia="等线" w:cs="等线"/>
                <w:b w:val="0"/>
                <w:bCs/>
                <w:sz w:val="21"/>
                <w:szCs w:val="21"/>
                <w:highlight w:val="none"/>
              </w:rPr>
              <w:t>系统强化课：针对中医住培结业考核重点难点、经典试题、高频错题知识点，精准、精辟、精确讲解，总时长不低于600分钟。</w:t>
            </w:r>
          </w:p>
          <w:p>
            <w:pPr>
              <w:pStyle w:val="2"/>
              <w:spacing w:line="240" w:lineRule="auto"/>
              <w:jc w:val="both"/>
              <w:rPr>
                <w:rFonts w:hint="eastAsia" w:ascii="等线" w:hAnsi="等线" w:eastAsia="等线" w:cs="等线"/>
                <w:b w:val="0"/>
                <w:bCs/>
                <w:sz w:val="21"/>
                <w:szCs w:val="21"/>
                <w:highlight w:val="none"/>
              </w:rPr>
            </w:pPr>
            <w:r>
              <w:rPr>
                <w:rFonts w:hint="eastAsia" w:ascii="等线" w:hAnsi="等线" w:eastAsia="等线" w:cs="等线"/>
                <w:b w:val="0"/>
                <w:bCs/>
                <w:sz w:val="21"/>
                <w:szCs w:val="21"/>
                <w:highlight w:val="none"/>
              </w:rPr>
              <w:t>考点口袋书：内含住培中医/中医全科多年考试的经典考点/知识点讲解。</w:t>
            </w:r>
          </w:p>
          <w:p>
            <w:pPr>
              <w:pStyle w:val="2"/>
              <w:spacing w:line="240" w:lineRule="auto"/>
              <w:jc w:val="both"/>
              <w:rPr>
                <w:rFonts w:hint="eastAsia" w:ascii="等线" w:hAnsi="等线" w:eastAsia="等线" w:cs="等线"/>
                <w:b w:val="0"/>
                <w:bCs/>
                <w:sz w:val="21"/>
                <w:szCs w:val="21"/>
                <w:highlight w:val="none"/>
              </w:rPr>
            </w:pPr>
            <w:r>
              <w:rPr>
                <w:rFonts w:hint="eastAsia" w:ascii="等线" w:hAnsi="等线" w:eastAsia="等线" w:cs="等线"/>
                <w:b w:val="0"/>
                <w:bCs/>
                <w:sz w:val="21"/>
                <w:szCs w:val="21"/>
                <w:highlight w:val="none"/>
              </w:rPr>
              <w:t>技能考核视频：内含技能操作多媒体教学高清教学视频及病历书写讲解，适应证与禁忌证、操作中注意事项等、操作体位要求、操作方法与程序。另含各学科实践技能操作教学视频，总时长不低于600分钟。</w:t>
            </w:r>
          </w:p>
          <w:p>
            <w:pPr>
              <w:pStyle w:val="2"/>
              <w:spacing w:line="240" w:lineRule="auto"/>
              <w:jc w:val="both"/>
              <w:rPr>
                <w:rFonts w:hint="eastAsia" w:ascii="等线" w:hAnsi="等线" w:eastAsia="等线" w:cs="等线"/>
                <w:b w:val="0"/>
                <w:bCs/>
                <w:sz w:val="21"/>
                <w:szCs w:val="21"/>
                <w:highlight w:val="none"/>
                <w:lang w:val="en-US" w:eastAsia="zh-CN"/>
              </w:rPr>
            </w:pPr>
            <w:r>
              <w:rPr>
                <w:rFonts w:hint="eastAsia" w:ascii="等线" w:hAnsi="等线" w:eastAsia="等线" w:cs="等线"/>
                <w:b w:val="0"/>
                <w:bCs/>
                <w:sz w:val="21"/>
                <w:szCs w:val="21"/>
                <w:highlight w:val="none"/>
              </w:rPr>
              <w:t>技能密题库：涵盖近六年高频仿真试题和辅助结果判读等专业试题，实战考核，对于提升临床诊断能力十分有效</w:t>
            </w:r>
            <w:r>
              <w:rPr>
                <w:rFonts w:hint="eastAsia" w:ascii="等线" w:hAnsi="等线" w:eastAsia="等线" w:cs="等线"/>
                <w:b w:val="0"/>
                <w:bCs/>
                <w:sz w:val="21"/>
                <w:szCs w:val="21"/>
                <w:highlight w:val="none"/>
                <w:lang w:eastAsia="zh-CN"/>
              </w:rPr>
              <w:t>。</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240" w:lineRule="auto"/>
              <w:jc w:val="center"/>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lang w:val="en-US" w:eastAsia="zh-CN"/>
              </w:rPr>
              <w:t>4</w:t>
            </w:r>
          </w:p>
        </w:tc>
        <w:tc>
          <w:tcPr>
            <w:tcW w:w="4827" w:type="dxa"/>
            <w:noWrap w:val="0"/>
            <w:vAlign w:val="center"/>
          </w:tcPr>
          <w:p>
            <w:pPr>
              <w:spacing w:line="240" w:lineRule="auto"/>
              <w:jc w:val="both"/>
              <w:rPr>
                <w:rFonts w:hint="eastAsia" w:ascii="等线" w:hAnsi="等线" w:eastAsia="等线" w:cs="等线"/>
                <w:sz w:val="21"/>
                <w:szCs w:val="21"/>
                <w:highlight w:val="none"/>
              </w:rPr>
            </w:pPr>
            <w:bookmarkStart w:id="23" w:name="_Toc19000"/>
            <w:bookmarkStart w:id="24" w:name="_Toc8108"/>
            <w:r>
              <w:rPr>
                <w:rFonts w:hint="eastAsia" w:ascii="等线" w:hAnsi="等线" w:eastAsia="等线" w:cs="等线"/>
                <w:sz w:val="21"/>
                <w:szCs w:val="21"/>
                <w:highlight w:val="none"/>
              </w:rPr>
              <w:t>服务介绍</w:t>
            </w:r>
            <w:bookmarkEnd w:id="23"/>
            <w:bookmarkEnd w:id="24"/>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ind w:leftChars="0"/>
              <w:jc w:val="center"/>
              <w:rPr>
                <w:rFonts w:hint="eastAsia"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4.1</w:t>
            </w:r>
          </w:p>
        </w:tc>
        <w:tc>
          <w:tcPr>
            <w:tcW w:w="4827" w:type="dxa"/>
            <w:noWrap w:val="0"/>
            <w:vAlign w:val="center"/>
          </w:tcPr>
          <w:p>
            <w:pPr>
              <w:snapToGrid w:val="0"/>
              <w:spacing w:line="240" w:lineRule="auto"/>
              <w:jc w:val="both"/>
              <w:rPr>
                <w:rFonts w:hint="eastAsia" w:ascii="等线" w:hAnsi="等线" w:eastAsia="等线" w:cs="等线"/>
                <w:bCs/>
                <w:sz w:val="21"/>
                <w:szCs w:val="21"/>
                <w:highlight w:val="none"/>
              </w:rPr>
            </w:pPr>
            <w:r>
              <w:rPr>
                <w:rFonts w:hint="eastAsia" w:ascii="等线" w:hAnsi="等线" w:eastAsia="等线" w:cs="等线"/>
                <w:bCs/>
                <w:sz w:val="21"/>
                <w:szCs w:val="21"/>
                <w:highlight w:val="none"/>
              </w:rPr>
              <w:t>整体描述</w:t>
            </w:r>
          </w:p>
          <w:p>
            <w:pPr>
              <w:spacing w:line="240" w:lineRule="auto"/>
              <w:jc w:val="both"/>
              <w:rPr>
                <w:rFonts w:hint="eastAsia" w:ascii="等线" w:hAnsi="等线" w:eastAsia="等线" w:cs="等线"/>
                <w:kern w:val="2"/>
                <w:sz w:val="21"/>
                <w:szCs w:val="21"/>
                <w:highlight w:val="none"/>
                <w:lang w:val="en-US" w:eastAsia="zh-CN" w:bidi="ar-SA"/>
              </w:rPr>
            </w:pPr>
            <w:r>
              <w:rPr>
                <w:rFonts w:hint="eastAsia" w:ascii="等线" w:hAnsi="等线" w:eastAsia="等线" w:cs="等线"/>
                <w:bCs/>
                <w:sz w:val="21"/>
                <w:szCs w:val="21"/>
                <w:highlight w:val="none"/>
              </w:rPr>
              <w:t>系统包括</w:t>
            </w:r>
            <w:r>
              <w:rPr>
                <w:rFonts w:hint="eastAsia" w:ascii="等线" w:hAnsi="等线" w:eastAsia="等线" w:cs="等线"/>
                <w:color w:val="000000"/>
                <w:sz w:val="21"/>
                <w:szCs w:val="21"/>
                <w:highlight w:val="none"/>
              </w:rPr>
              <w:t>权威题库、考点口袋书、系统强化课、冲刺试卷、技能题库、技能规范课程、数据库、数字教材等诸多服务模块。</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ind w:leftChars="0"/>
              <w:jc w:val="center"/>
              <w:rPr>
                <w:rFonts w:hint="eastAsia"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4.2</w:t>
            </w:r>
          </w:p>
        </w:tc>
        <w:tc>
          <w:tcPr>
            <w:tcW w:w="4827" w:type="dxa"/>
            <w:noWrap w:val="0"/>
            <w:vAlign w:val="center"/>
          </w:tcPr>
          <w:p>
            <w:pPr>
              <w:snapToGrid w:val="0"/>
              <w:spacing w:line="240" w:lineRule="auto"/>
              <w:jc w:val="both"/>
              <w:rPr>
                <w:rFonts w:hint="eastAsia" w:ascii="等线" w:hAnsi="等线" w:eastAsia="等线" w:cs="等线"/>
                <w:kern w:val="2"/>
                <w:sz w:val="21"/>
                <w:szCs w:val="21"/>
                <w:highlight w:val="none"/>
                <w:lang w:val="en-US" w:eastAsia="zh-CN" w:bidi="ar-SA"/>
              </w:rPr>
            </w:pPr>
            <w:r>
              <w:rPr>
                <w:rFonts w:hint="eastAsia" w:ascii="等线" w:hAnsi="等线" w:eastAsia="等线" w:cs="等线"/>
                <w:color w:val="000000"/>
                <w:sz w:val="21"/>
                <w:szCs w:val="21"/>
                <w:highlight w:val="none"/>
              </w:rPr>
              <w:t>技术描述</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ind w:leftChars="0"/>
              <w:jc w:val="center"/>
              <w:rPr>
                <w:rFonts w:hint="eastAsia"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4.2.1</w:t>
            </w:r>
          </w:p>
        </w:tc>
        <w:tc>
          <w:tcPr>
            <w:tcW w:w="4827" w:type="dxa"/>
            <w:noWrap w:val="0"/>
            <w:vAlign w:val="center"/>
          </w:tcPr>
          <w:p>
            <w:pPr>
              <w:spacing w:line="240" w:lineRule="auto"/>
              <w:jc w:val="both"/>
              <w:rPr>
                <w:rFonts w:hint="eastAsia" w:ascii="等线" w:hAnsi="等线" w:eastAsia="等线" w:cs="等线"/>
                <w:kern w:val="2"/>
                <w:sz w:val="21"/>
                <w:szCs w:val="21"/>
                <w:highlight w:val="none"/>
                <w:lang w:val="en-US" w:eastAsia="zh-CN" w:bidi="ar-SA"/>
              </w:rPr>
            </w:pPr>
            <w:r>
              <w:rPr>
                <w:rFonts w:hint="eastAsia" w:ascii="等线" w:hAnsi="等线" w:eastAsia="等线" w:cs="等线"/>
                <w:color w:val="000000"/>
                <w:sz w:val="21"/>
                <w:szCs w:val="21"/>
                <w:highlight w:val="none"/>
              </w:rPr>
              <w:t>本服务基于B/S框架结构，提供云服务模式，可供院内院外联网使用，无需在院内部署服务器</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ind w:leftChars="0"/>
              <w:jc w:val="center"/>
              <w:rPr>
                <w:rFonts w:hint="eastAsia"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4.2.2</w:t>
            </w:r>
          </w:p>
        </w:tc>
        <w:tc>
          <w:tcPr>
            <w:tcW w:w="4827" w:type="dxa"/>
            <w:noWrap w:val="0"/>
            <w:vAlign w:val="center"/>
          </w:tcPr>
          <w:p>
            <w:pPr>
              <w:spacing w:line="240" w:lineRule="auto"/>
              <w:jc w:val="both"/>
              <w:rPr>
                <w:rFonts w:hint="eastAsia" w:ascii="等线" w:hAnsi="等线" w:eastAsia="等线" w:cs="等线"/>
                <w:kern w:val="2"/>
                <w:sz w:val="21"/>
                <w:szCs w:val="21"/>
                <w:highlight w:val="none"/>
                <w:lang w:val="en-US" w:eastAsia="zh-CN" w:bidi="ar-SA"/>
              </w:rPr>
            </w:pPr>
            <w:r>
              <w:rPr>
                <w:rFonts w:hint="eastAsia" w:ascii="等线" w:hAnsi="等线" w:eastAsia="等线" w:cs="等线"/>
                <w:color w:val="000000"/>
                <w:sz w:val="21"/>
                <w:szCs w:val="21"/>
                <w:highlight w:val="none"/>
              </w:rPr>
              <w:t>峰值并发处理能力1000个并发数以上，响应时间不超过5秒。支持1万人的同时联网运行</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ind w:leftChars="0"/>
              <w:jc w:val="center"/>
              <w:rPr>
                <w:rFonts w:hint="eastAsia"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4.3</w:t>
            </w:r>
          </w:p>
        </w:tc>
        <w:tc>
          <w:tcPr>
            <w:tcW w:w="4827" w:type="dxa"/>
            <w:noWrap w:val="0"/>
            <w:vAlign w:val="center"/>
          </w:tcPr>
          <w:p>
            <w:pPr>
              <w:spacing w:line="240" w:lineRule="auto"/>
              <w:jc w:val="both"/>
              <w:rPr>
                <w:rFonts w:hint="eastAsia" w:ascii="等线" w:hAnsi="等线" w:eastAsia="等线" w:cs="等线"/>
                <w:kern w:val="2"/>
                <w:sz w:val="21"/>
                <w:szCs w:val="21"/>
                <w:highlight w:val="none"/>
                <w:lang w:val="en-US" w:eastAsia="zh-CN" w:bidi="ar-SA"/>
              </w:rPr>
            </w:pPr>
            <w:r>
              <w:rPr>
                <w:rFonts w:hint="eastAsia" w:ascii="等线" w:hAnsi="等线" w:eastAsia="等线" w:cs="等线"/>
                <w:color w:val="000000"/>
                <w:sz w:val="21"/>
                <w:szCs w:val="21"/>
                <w:highlight w:val="none"/>
              </w:rPr>
              <w:t>教辅内容描述</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ind w:leftChars="0"/>
              <w:jc w:val="center"/>
              <w:rPr>
                <w:rFonts w:hint="eastAsia"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4.3.1</w:t>
            </w:r>
          </w:p>
        </w:tc>
        <w:tc>
          <w:tcPr>
            <w:tcW w:w="4827" w:type="dxa"/>
            <w:noWrap w:val="0"/>
            <w:vAlign w:val="center"/>
          </w:tcPr>
          <w:p>
            <w:pPr>
              <w:spacing w:line="240" w:lineRule="auto"/>
              <w:jc w:val="both"/>
              <w:rPr>
                <w:rFonts w:hint="eastAsia" w:ascii="等线" w:hAnsi="等线" w:eastAsia="等线" w:cs="等线"/>
                <w:sz w:val="21"/>
                <w:szCs w:val="21"/>
                <w:highlight w:val="none"/>
              </w:rPr>
            </w:pPr>
            <w:r>
              <w:rPr>
                <w:rFonts w:hint="eastAsia" w:ascii="等线" w:hAnsi="等线" w:eastAsia="等线" w:cs="等线"/>
                <w:color w:val="000000"/>
                <w:sz w:val="21"/>
                <w:szCs w:val="21"/>
                <w:highlight w:val="none"/>
              </w:rPr>
              <w:t>理论权威题库，内容紧扣最新版考试大纲，考点分级展示，解析对标人卫等专业教材，可以实现自由演练，夯实基础知识，题库总试题量在1万道以上</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spacing w:line="240" w:lineRule="auto"/>
              <w:jc w:val="center"/>
              <w:textAlignment w:val="center"/>
              <w:rPr>
                <w:rFonts w:hint="eastAsia" w:ascii="等线" w:hAnsi="等线" w:eastAsia="等线" w:cs="等线"/>
                <w:b w:val="0"/>
                <w:bCs w:val="0"/>
                <w:sz w:val="21"/>
                <w:szCs w:val="21"/>
                <w:highlight w:val="none"/>
                <w:lang w:val="en-US" w:eastAsia="zh-CN"/>
              </w:rPr>
            </w:pPr>
            <w:r>
              <w:rPr>
                <w:rFonts w:hint="eastAsia" w:ascii="等线" w:hAnsi="等线" w:eastAsia="等线" w:cs="等线"/>
                <w:b w:val="0"/>
                <w:bCs w:val="0"/>
                <w:sz w:val="21"/>
                <w:szCs w:val="21"/>
                <w:highlight w:val="none"/>
                <w:lang w:val="en-US" w:eastAsia="zh-CN"/>
              </w:rPr>
              <w:t>4.3.2</w:t>
            </w:r>
          </w:p>
        </w:tc>
        <w:tc>
          <w:tcPr>
            <w:tcW w:w="4827" w:type="dxa"/>
            <w:noWrap w:val="0"/>
            <w:vAlign w:val="center"/>
          </w:tcPr>
          <w:p>
            <w:pPr>
              <w:widowControl/>
              <w:spacing w:line="240" w:lineRule="auto"/>
              <w:jc w:val="both"/>
              <w:textAlignment w:val="center"/>
              <w:rPr>
                <w:rFonts w:hint="eastAsia" w:ascii="等线" w:hAnsi="等线" w:eastAsia="等线" w:cs="等线"/>
                <w:b w:val="0"/>
                <w:bCs w:val="0"/>
                <w:sz w:val="21"/>
                <w:szCs w:val="21"/>
                <w:highlight w:val="none"/>
                <w:lang w:val="en-US" w:eastAsia="zh-CN"/>
              </w:rPr>
            </w:pPr>
            <w:r>
              <w:rPr>
                <w:rFonts w:hint="eastAsia" w:ascii="等线" w:hAnsi="等线" w:eastAsia="等线" w:cs="等线"/>
                <w:color w:val="000000"/>
                <w:sz w:val="21"/>
                <w:szCs w:val="21"/>
                <w:highlight w:val="none"/>
              </w:rPr>
              <w:t>内含模拟冲刺试卷6套，按照考试真题命题方向，结合23年最新考情分析，仿真模拟真实考试状态，解析覆盖率达100%</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ind w:leftChars="0"/>
              <w:jc w:val="center"/>
              <w:rPr>
                <w:rFonts w:hint="eastAsia"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4.3.3</w:t>
            </w:r>
          </w:p>
        </w:tc>
        <w:tc>
          <w:tcPr>
            <w:tcW w:w="4827" w:type="dxa"/>
            <w:noWrap w:val="0"/>
            <w:vAlign w:val="center"/>
          </w:tcPr>
          <w:p>
            <w:pPr>
              <w:numPr>
                <w:ilvl w:val="0"/>
                <w:numId w:val="0"/>
              </w:numPr>
              <w:spacing w:line="240" w:lineRule="auto"/>
              <w:ind w:leftChars="0"/>
              <w:jc w:val="both"/>
              <w:rPr>
                <w:rFonts w:hint="eastAsia" w:ascii="等线" w:hAnsi="等线" w:eastAsia="等线" w:cs="等线"/>
                <w:kern w:val="2"/>
                <w:sz w:val="21"/>
                <w:szCs w:val="21"/>
                <w:highlight w:val="none"/>
                <w:lang w:val="en-US" w:eastAsia="zh-CN" w:bidi="ar-SA"/>
              </w:rPr>
            </w:pPr>
            <w:r>
              <w:rPr>
                <w:rFonts w:hint="eastAsia" w:ascii="等线" w:hAnsi="等线" w:eastAsia="等线" w:cs="等线"/>
                <w:color w:val="000000"/>
                <w:sz w:val="21"/>
                <w:szCs w:val="21"/>
                <w:highlight w:val="none"/>
              </w:rPr>
              <w:t>考点资料口袋书考点不少于1000个，众多数字教材，大纲分级展示清楚，内含大量图片、表格、PDF等，内容易学、易记、易用</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ind w:leftChars="0"/>
              <w:jc w:val="center"/>
              <w:rPr>
                <w:rFonts w:hint="eastAsia"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4.3.4</w:t>
            </w:r>
          </w:p>
        </w:tc>
        <w:tc>
          <w:tcPr>
            <w:tcW w:w="4827" w:type="dxa"/>
            <w:noWrap w:val="0"/>
            <w:vAlign w:val="center"/>
          </w:tcPr>
          <w:p>
            <w:pPr>
              <w:numPr>
                <w:ilvl w:val="0"/>
                <w:numId w:val="0"/>
              </w:numPr>
              <w:spacing w:line="240" w:lineRule="auto"/>
              <w:ind w:leftChars="0"/>
              <w:jc w:val="both"/>
              <w:rPr>
                <w:rFonts w:hint="eastAsia" w:ascii="等线" w:hAnsi="等线" w:eastAsia="等线" w:cs="等线"/>
                <w:kern w:val="2"/>
                <w:sz w:val="21"/>
                <w:szCs w:val="21"/>
                <w:highlight w:val="none"/>
                <w:lang w:val="en-US" w:eastAsia="zh-CN" w:bidi="ar-SA"/>
              </w:rPr>
            </w:pPr>
            <w:r>
              <w:rPr>
                <w:rFonts w:hint="eastAsia" w:ascii="等线" w:hAnsi="等线" w:eastAsia="等线" w:cs="等线"/>
                <w:color w:val="000000"/>
                <w:sz w:val="21"/>
                <w:szCs w:val="21"/>
                <w:highlight w:val="none"/>
              </w:rPr>
              <w:t>系统强化课程内容包括总结、考点汇总，实现零基础也能提高理论应试得分能力，扫除学习障碍，总视频时长不少于600分钟</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ind w:leftChars="0"/>
              <w:jc w:val="center"/>
              <w:rPr>
                <w:rFonts w:hint="eastAsia"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4.3.5</w:t>
            </w:r>
          </w:p>
        </w:tc>
        <w:tc>
          <w:tcPr>
            <w:tcW w:w="4827" w:type="dxa"/>
            <w:noWrap w:val="0"/>
            <w:vAlign w:val="center"/>
          </w:tcPr>
          <w:p>
            <w:pPr>
              <w:numPr>
                <w:ilvl w:val="0"/>
                <w:numId w:val="0"/>
              </w:numPr>
              <w:spacing w:line="240" w:lineRule="auto"/>
              <w:ind w:leftChars="0"/>
              <w:jc w:val="both"/>
              <w:rPr>
                <w:rFonts w:hint="eastAsia" w:ascii="等线" w:hAnsi="等线" w:eastAsia="等线" w:cs="等线"/>
                <w:kern w:val="2"/>
                <w:sz w:val="21"/>
                <w:szCs w:val="21"/>
                <w:highlight w:val="none"/>
                <w:lang w:val="en-US" w:eastAsia="zh-CN" w:bidi="ar-SA"/>
              </w:rPr>
            </w:pPr>
            <w:r>
              <w:rPr>
                <w:rFonts w:hint="eastAsia" w:ascii="等线" w:hAnsi="等线" w:eastAsia="等线" w:cs="等线"/>
                <w:color w:val="000000"/>
                <w:sz w:val="21"/>
                <w:szCs w:val="21"/>
                <w:highlight w:val="none"/>
              </w:rPr>
              <w:t>技能考核题库涵盖近六年高频仿真试题和辅助结果判读的专业试题，实战考核，提高临床诊断能力，试题量不少于100个</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240" w:lineRule="auto"/>
              <w:ind w:leftChars="0"/>
              <w:jc w:val="center"/>
              <w:rPr>
                <w:rFonts w:hint="eastAsia"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4.3.6</w:t>
            </w:r>
          </w:p>
        </w:tc>
        <w:tc>
          <w:tcPr>
            <w:tcW w:w="4827" w:type="dxa"/>
            <w:noWrap w:val="0"/>
            <w:vAlign w:val="center"/>
          </w:tcPr>
          <w:p>
            <w:pPr>
              <w:numPr>
                <w:ilvl w:val="0"/>
                <w:numId w:val="0"/>
              </w:numPr>
              <w:spacing w:line="240" w:lineRule="auto"/>
              <w:ind w:leftChars="0"/>
              <w:jc w:val="both"/>
              <w:rPr>
                <w:rFonts w:hint="eastAsia" w:ascii="等线" w:hAnsi="等线" w:eastAsia="等线" w:cs="等线"/>
                <w:kern w:val="2"/>
                <w:sz w:val="21"/>
                <w:szCs w:val="21"/>
                <w:highlight w:val="none"/>
                <w:lang w:val="en-US" w:eastAsia="zh-CN" w:bidi="ar-SA"/>
              </w:rPr>
            </w:pPr>
            <w:r>
              <w:rPr>
                <w:rFonts w:hint="eastAsia" w:ascii="等线" w:hAnsi="等线" w:eastAsia="等线" w:cs="等线"/>
                <w:color w:val="000000"/>
                <w:sz w:val="21"/>
                <w:szCs w:val="21"/>
                <w:highlight w:val="none"/>
              </w:rPr>
              <w:t>技能操作规范视频规范教学，辅助临床思维和医患沟通仿真题演练，无忧通关技能考核，视频时长不少于300分钟</w:t>
            </w:r>
          </w:p>
        </w:tc>
        <w:tc>
          <w:tcPr>
            <w:tcW w:w="1686" w:type="dxa"/>
            <w:noWrap w:val="0"/>
            <w:vAlign w:val="center"/>
          </w:tcPr>
          <w:p>
            <w:pPr>
              <w:spacing w:line="240" w:lineRule="auto"/>
              <w:jc w:val="both"/>
              <w:rPr>
                <w:rFonts w:hint="eastAsia" w:ascii="等线" w:hAnsi="等线" w:eastAsia="等线" w:cs="等线"/>
                <w:sz w:val="21"/>
                <w:szCs w:val="21"/>
                <w:highlight w:val="none"/>
              </w:rPr>
            </w:pPr>
          </w:p>
        </w:tc>
        <w:tc>
          <w:tcPr>
            <w:tcW w:w="1164" w:type="dxa"/>
            <w:noWrap w:val="0"/>
            <w:vAlign w:val="center"/>
          </w:tcPr>
          <w:p>
            <w:pPr>
              <w:spacing w:line="240" w:lineRule="auto"/>
              <w:jc w:val="both"/>
              <w:rPr>
                <w:rFonts w:hint="eastAsia" w:ascii="等线" w:hAnsi="等线" w:eastAsia="等线" w:cs="等线"/>
                <w:sz w:val="21"/>
                <w:szCs w:val="21"/>
                <w:highlight w:val="none"/>
              </w:rPr>
            </w:pPr>
          </w:p>
        </w:tc>
      </w:tr>
    </w:tbl>
    <w:p>
      <w:pPr>
        <w:rPr>
          <w:rFonts w:hint="eastAsia" w:ascii="宋体" w:hAnsi="宋体" w:eastAsia="宋体" w:cs="Times New Roman"/>
          <w:b/>
          <w:sz w:val="40"/>
          <w:szCs w:val="40"/>
          <w:highlight w:val="none"/>
        </w:rPr>
      </w:pPr>
      <w:r>
        <w:rPr>
          <w:rFonts w:hint="eastAsia" w:ascii="宋体" w:hAnsi="宋体" w:eastAsia="宋体" w:cs="Times New Roman"/>
          <w:b/>
          <w:sz w:val="40"/>
          <w:szCs w:val="40"/>
          <w:highlight w:val="none"/>
        </w:rPr>
        <w:br w:type="page"/>
      </w:r>
    </w:p>
    <w:p>
      <w:pPr>
        <w:pStyle w:val="2"/>
        <w:rPr>
          <w:rFonts w:hint="eastAsia"/>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both"/>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0"/>
          <w:szCs w:val="40"/>
          <w:highlight w:val="none"/>
        </w:rPr>
      </w:pPr>
      <w:r>
        <w:rPr>
          <w:rFonts w:hint="eastAsia" w:ascii="宋体" w:hAnsi="宋体" w:eastAsia="宋体" w:cs="Times New Roman"/>
          <w:b/>
          <w:sz w:val="40"/>
          <w:szCs w:val="40"/>
          <w:highlight w:val="none"/>
        </w:rPr>
        <w:t>上海市中医医院</w:t>
      </w:r>
    </w:p>
    <w:p>
      <w:pPr>
        <w:jc w:val="center"/>
        <w:rPr>
          <w:rFonts w:hint="default" w:ascii="宋体" w:hAnsi="宋体" w:eastAsia="宋体" w:cs="Times New Roman"/>
          <w:b/>
          <w:sz w:val="40"/>
          <w:szCs w:val="40"/>
          <w:highlight w:val="none"/>
          <w:lang w:val="en-US" w:eastAsia="zh-CN"/>
        </w:rPr>
      </w:pPr>
      <w:r>
        <w:rPr>
          <w:rFonts w:hint="eastAsia" w:ascii="Times New Roman" w:hAnsi="Times New Roman" w:eastAsia="宋体" w:cs="Times New Roman"/>
          <w:b/>
          <w:sz w:val="40"/>
          <w:szCs w:val="40"/>
          <w:highlight w:val="none"/>
          <w:lang w:val="en-US" w:eastAsia="zh-CN"/>
        </w:rPr>
        <w:t>2026年住培结业通关包</w:t>
      </w:r>
    </w:p>
    <w:p>
      <w:pPr>
        <w:jc w:val="center"/>
        <w:rPr>
          <w:rFonts w:ascii="宋体" w:hAnsi="宋体" w:eastAsia="宋体" w:cs="Times New Roman"/>
          <w:b/>
          <w:sz w:val="40"/>
          <w:szCs w:val="40"/>
          <w:highlight w:val="none"/>
        </w:rPr>
      </w:pPr>
    </w:p>
    <w:p>
      <w:pPr>
        <w:jc w:val="center"/>
        <w:rPr>
          <w:rFonts w:ascii="宋体" w:hAnsi="宋体" w:eastAsia="宋体" w:cs="Times New Roman"/>
          <w:b/>
          <w:sz w:val="48"/>
          <w:szCs w:val="48"/>
          <w:highlight w:val="none"/>
        </w:rPr>
      </w:pPr>
    </w:p>
    <w:p>
      <w:pPr>
        <w:jc w:val="center"/>
        <w:rPr>
          <w:rFonts w:ascii="宋体" w:hAnsi="宋体" w:eastAsia="宋体" w:cs="Times New Roman"/>
          <w:b/>
          <w:sz w:val="56"/>
          <w:szCs w:val="56"/>
          <w:highlight w:val="none"/>
        </w:rPr>
      </w:pPr>
      <w:r>
        <w:rPr>
          <w:rFonts w:hint="eastAsia" w:ascii="宋体" w:hAnsi="宋体" w:eastAsia="宋体" w:cs="Times New Roman"/>
          <w:b/>
          <w:sz w:val="56"/>
          <w:szCs w:val="56"/>
          <w:highlight w:val="none"/>
        </w:rPr>
        <w:t>响应文件</w:t>
      </w:r>
    </w:p>
    <w:p>
      <w:pPr>
        <w:jc w:val="cente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spacing w:line="360" w:lineRule="auto"/>
        <w:rPr>
          <w:rFonts w:ascii="宋体" w:hAnsi="宋体" w:eastAsia="宋体" w:cs="Times New Roman"/>
          <w:b/>
          <w:sz w:val="24"/>
          <w:szCs w:val="24"/>
          <w:highlight w:val="none"/>
        </w:rPr>
      </w:pPr>
    </w:p>
    <w:p>
      <w:pPr>
        <w:spacing w:line="360" w:lineRule="auto"/>
        <w:jc w:val="center"/>
        <w:rPr>
          <w:rFonts w:ascii="宋体" w:hAnsi="宋体" w:eastAsia="宋体" w:cs="Times New Roman"/>
          <w:b/>
          <w:sz w:val="24"/>
          <w:szCs w:val="24"/>
          <w:highlight w:val="none"/>
          <w:u w:val="single"/>
        </w:rPr>
      </w:pP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_____________________</w:t>
      </w:r>
      <w:r>
        <w:rPr>
          <w:rFonts w:ascii="宋体" w:hAnsi="宋体" w:eastAsia="宋体" w:cs="Times New Roman"/>
          <w:b/>
          <w:sz w:val="24"/>
          <w:szCs w:val="24"/>
          <w:highlight w:val="none"/>
        </w:rPr>
        <w:t>（盖单位公章）</w:t>
      </w:r>
    </w:p>
    <w:p>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年</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月</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日</w:t>
      </w:r>
    </w:p>
    <w:p>
      <w:pPr>
        <w:rPr>
          <w:rFonts w:ascii="宋体" w:hAnsi="宋体" w:eastAsia="宋体" w:cs="Times New Roman"/>
          <w:b/>
          <w:sz w:val="24"/>
          <w:szCs w:val="24"/>
          <w:highlight w:val="none"/>
        </w:rPr>
      </w:pPr>
      <w:r>
        <w:rPr>
          <w:rFonts w:ascii="宋体" w:hAnsi="宋体" w:eastAsia="宋体" w:cs="Times New Roman"/>
          <w:b/>
          <w:sz w:val="24"/>
          <w:szCs w:val="24"/>
          <w:highlight w:val="none"/>
        </w:rPr>
        <w:br w:type="page"/>
      </w:r>
    </w:p>
    <w:p>
      <w:pPr>
        <w:spacing w:line="360" w:lineRule="auto"/>
        <w:jc w:val="center"/>
        <w:outlineLvl w:val="1"/>
        <w:rPr>
          <w:rFonts w:ascii="宋体" w:hAnsi="宋体" w:eastAsia="宋体" w:cs="Times New Roman"/>
          <w:b/>
          <w:sz w:val="24"/>
          <w:szCs w:val="24"/>
          <w:highlight w:val="none"/>
        </w:rPr>
      </w:pPr>
      <w:bookmarkStart w:id="25" w:name="_Toc392227906"/>
      <w:bookmarkStart w:id="26" w:name="_Toc457748049"/>
      <w:bookmarkStart w:id="27" w:name="_Toc458971242"/>
      <w:r>
        <w:rPr>
          <w:rFonts w:ascii="宋体" w:hAnsi="宋体" w:eastAsia="宋体" w:cs="Times New Roman"/>
          <w:b/>
          <w:sz w:val="24"/>
          <w:szCs w:val="24"/>
          <w:highlight w:val="none"/>
        </w:rPr>
        <w:t>目    录</w:t>
      </w:r>
      <w:bookmarkEnd w:id="25"/>
      <w:bookmarkEnd w:id="26"/>
      <w:bookmarkEnd w:id="27"/>
    </w:p>
    <w:p>
      <w:pPr>
        <w:spacing w:line="360" w:lineRule="auto"/>
        <w:rPr>
          <w:rFonts w:ascii="宋体" w:hAnsi="宋体" w:eastAsia="宋体" w:cs="Times New Roman"/>
          <w:b/>
          <w:bCs/>
          <w:highlight w:val="none"/>
        </w:rPr>
      </w:pPr>
    </w:p>
    <w:p>
      <w:pPr>
        <w:spacing w:line="360" w:lineRule="auto"/>
        <w:rPr>
          <w:rFonts w:ascii="宋体" w:hAnsi="宋体" w:eastAsia="宋体" w:cs="Times New Roman"/>
          <w:b/>
          <w:bCs/>
          <w:sz w:val="24"/>
          <w:szCs w:val="24"/>
          <w:highlight w:val="none"/>
        </w:rPr>
      </w:pPr>
      <w:bookmarkStart w:id="28" w:name="_Toc352691655"/>
      <w:bookmarkStart w:id="29" w:name="_Toc369531691"/>
      <w:bookmarkStart w:id="30" w:name="_Toc7039"/>
      <w:r>
        <w:rPr>
          <w:rFonts w:hint="eastAsia" w:ascii="宋体" w:hAnsi="宋体" w:eastAsia="宋体" w:cs="Times New Roman"/>
          <w:b/>
          <w:bCs/>
          <w:sz w:val="24"/>
          <w:szCs w:val="24"/>
          <w:highlight w:val="none"/>
        </w:rPr>
        <w:t>必须编制详细的目录</w:t>
      </w:r>
    </w:p>
    <w:p>
      <w:pPr>
        <w:spacing w:line="360" w:lineRule="auto"/>
        <w:rPr>
          <w:rFonts w:ascii="宋体" w:hAnsi="宋体" w:eastAsia="宋体" w:cs="Times New Roman"/>
          <w:sz w:val="24"/>
          <w:szCs w:val="24"/>
          <w:highlight w:val="none"/>
        </w:rPr>
      </w:pPr>
    </w:p>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24"/>
          <w:szCs w:val="24"/>
          <w:highlight w:val="none"/>
        </w:rPr>
        <w:br w:type="page"/>
      </w:r>
      <w:bookmarkEnd w:id="28"/>
      <w:bookmarkEnd w:id="29"/>
      <w:bookmarkEnd w:id="30"/>
      <w:bookmarkStart w:id="31" w:name="_Toc6931"/>
      <w:bookmarkStart w:id="32" w:name="_Toc369531692"/>
      <w:bookmarkStart w:id="33" w:name="_Toc352691656"/>
      <w:r>
        <w:rPr>
          <w:rFonts w:hint="eastAsia" w:ascii="宋体" w:hAnsi="宋体" w:eastAsia="宋体" w:cs="Times New Roman"/>
          <w:b/>
          <w:sz w:val="30"/>
          <w:szCs w:val="30"/>
          <w:highlight w:val="none"/>
        </w:rPr>
        <w:t>谈判响应函</w:t>
      </w:r>
    </w:p>
    <w:bookmarkEnd w:id="31"/>
    <w:bookmarkEnd w:id="32"/>
    <w:bookmarkEnd w:id="33"/>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上海市中医医院</w:t>
      </w:r>
      <w:r>
        <w:rPr>
          <w:rFonts w:ascii="宋体" w:hAnsi="宋体" w:eastAsia="宋体" w:cs="Times New Roman"/>
          <w:szCs w:val="21"/>
          <w:highlight w:val="none"/>
        </w:rPr>
        <w:t>：</w:t>
      </w:r>
    </w:p>
    <w:p>
      <w:pPr>
        <w:rPr>
          <w:rFonts w:ascii="宋体" w:hAnsi="宋体" w:eastAsia="宋体" w:cs="Times New Roman"/>
          <w:b/>
          <w:sz w:val="28"/>
          <w:szCs w:val="28"/>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w:t>
      </w:r>
      <w:r>
        <w:rPr>
          <w:rFonts w:ascii="宋体" w:hAnsi="宋体" w:eastAsia="宋体" w:cs="Times New Roman"/>
          <w:szCs w:val="21"/>
          <w:highlight w:val="none"/>
        </w:rPr>
        <w:t>我方已仔细研究了</w:t>
      </w:r>
      <w:r>
        <w:rPr>
          <w:rFonts w:hint="eastAsia" w:ascii="Times New Roman" w:hAnsi="Times New Roman" w:eastAsia="宋体" w:cs="Times New Roman"/>
          <w:szCs w:val="21"/>
          <w:highlight w:val="none"/>
          <w:u w:val="single"/>
          <w:lang w:val="en-US" w:eastAsia="zh-CN"/>
        </w:rPr>
        <w:t>2026年住培结业通关包</w:t>
      </w:r>
      <w:r>
        <w:rPr>
          <w:rFonts w:ascii="宋体" w:hAnsi="宋体" w:eastAsia="宋体" w:cs="Times New Roman"/>
          <w:szCs w:val="21"/>
          <w:highlight w:val="none"/>
        </w:rPr>
        <w:t>采购项目</w:t>
      </w:r>
      <w:r>
        <w:rPr>
          <w:rFonts w:hint="eastAsia" w:ascii="宋体" w:hAnsi="宋体" w:eastAsia="宋体" w:cs="Times New Roman"/>
          <w:szCs w:val="21"/>
          <w:highlight w:val="none"/>
        </w:rPr>
        <w:t>的谈判文件，</w:t>
      </w:r>
      <w:r>
        <w:rPr>
          <w:rFonts w:ascii="宋体" w:hAnsi="宋体" w:eastAsia="宋体" w:cs="Times New Roman"/>
          <w:szCs w:val="21"/>
          <w:highlight w:val="none"/>
        </w:rPr>
        <w:t>包括</w:t>
      </w:r>
      <w:r>
        <w:rPr>
          <w:rFonts w:hint="eastAsia" w:ascii="宋体" w:hAnsi="宋体" w:eastAsia="宋体" w:cs="Times New Roman"/>
          <w:szCs w:val="21"/>
          <w:highlight w:val="none"/>
        </w:rPr>
        <w:t>补充</w:t>
      </w:r>
      <w:r>
        <w:rPr>
          <w:rFonts w:ascii="宋体" w:hAnsi="宋体" w:eastAsia="宋体" w:cs="Times New Roman"/>
          <w:szCs w:val="21"/>
          <w:highlight w:val="none"/>
        </w:rPr>
        <w:t>文件（如有的话）的全部内容，愿意以</w:t>
      </w:r>
      <w:r>
        <w:rPr>
          <w:rFonts w:hint="eastAsia" w:ascii="宋体" w:hAnsi="宋体" w:eastAsia="宋体" w:cs="Times New Roman"/>
          <w:szCs w:val="21"/>
          <w:highlight w:val="none"/>
        </w:rPr>
        <w:t>谈判最后报价</w:t>
      </w:r>
      <w:r>
        <w:rPr>
          <w:rFonts w:ascii="宋体" w:hAnsi="宋体" w:eastAsia="宋体" w:cs="Times New Roman"/>
          <w:szCs w:val="21"/>
          <w:highlight w:val="none"/>
        </w:rPr>
        <w:t>提供</w:t>
      </w:r>
      <w:r>
        <w:rPr>
          <w:rFonts w:hint="eastAsia" w:ascii="宋体" w:hAnsi="宋体" w:eastAsia="宋体" w:cs="Times New Roman"/>
          <w:szCs w:val="21"/>
          <w:highlight w:val="none"/>
        </w:rPr>
        <w:t>本采购项目所需的产品</w:t>
      </w:r>
      <w:r>
        <w:rPr>
          <w:rFonts w:ascii="宋体" w:hAnsi="宋体" w:eastAsia="宋体" w:cs="Times New Roman"/>
          <w:szCs w:val="21"/>
          <w:highlight w:val="none"/>
        </w:rPr>
        <w:t>及相关服务，并按合同约定履行义务。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2、我方的</w:t>
      </w:r>
      <w:r>
        <w:rPr>
          <w:rFonts w:hint="eastAsia" w:ascii="宋体" w:hAnsi="宋体" w:eastAsia="宋体" w:cs="Times New Roman"/>
          <w:szCs w:val="21"/>
          <w:highlight w:val="none"/>
        </w:rPr>
        <w:t>响应文件</w:t>
      </w:r>
      <w:r>
        <w:rPr>
          <w:rFonts w:ascii="宋体" w:hAnsi="宋体" w:eastAsia="宋体" w:cs="Times New Roman"/>
          <w:szCs w:val="21"/>
          <w:highlight w:val="none"/>
        </w:rPr>
        <w:t>包括下列内容：</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谈判响应函</w:t>
      </w:r>
      <w:r>
        <w:rPr>
          <w:rFonts w:ascii="宋体" w:hAnsi="宋体" w:eastAsia="宋体" w:cs="Times New Roman"/>
          <w:szCs w:val="21"/>
          <w:highlight w:val="none"/>
        </w:rPr>
        <w:t>；</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）按</w:t>
      </w:r>
      <w:r>
        <w:rPr>
          <w:rFonts w:hint="eastAsia" w:ascii="宋体" w:hAnsi="宋体" w:eastAsia="宋体" w:cs="Times New Roman"/>
          <w:szCs w:val="21"/>
          <w:highlight w:val="none"/>
        </w:rPr>
        <w:t>谈判文件</w:t>
      </w:r>
      <w:r>
        <w:rPr>
          <w:rFonts w:ascii="宋体" w:hAnsi="宋体" w:eastAsia="宋体" w:cs="Times New Roman"/>
          <w:szCs w:val="21"/>
          <w:highlight w:val="none"/>
        </w:rPr>
        <w:t>要求提供的全部文件</w:t>
      </w:r>
      <w:r>
        <w:rPr>
          <w:rFonts w:hint="eastAsia"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w:t>
      </w:r>
      <w:r>
        <w:rPr>
          <w:rFonts w:ascii="宋体" w:hAnsi="宋体" w:eastAsia="宋体" w:cs="Times New Roman"/>
          <w:szCs w:val="21"/>
          <w:highlight w:val="none"/>
        </w:rPr>
        <w:t>我方承诺除商务和技术偏差表列出的偏差外，我方响应</w:t>
      </w:r>
      <w:r>
        <w:rPr>
          <w:rFonts w:hint="eastAsia" w:ascii="宋体" w:hAnsi="宋体" w:eastAsia="宋体" w:cs="Times New Roman"/>
          <w:szCs w:val="21"/>
          <w:highlight w:val="none"/>
        </w:rPr>
        <w:t>谈判文件</w:t>
      </w:r>
      <w:r>
        <w:rPr>
          <w:rFonts w:ascii="宋体" w:hAnsi="宋体" w:eastAsia="宋体" w:cs="Times New Roman"/>
          <w:szCs w:val="21"/>
          <w:highlight w:val="none"/>
        </w:rPr>
        <w:t>的全部要求。</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w:t>
      </w:r>
      <w:r>
        <w:rPr>
          <w:rFonts w:ascii="宋体" w:hAnsi="宋体" w:eastAsia="宋体" w:cs="Times New Roman"/>
          <w:szCs w:val="21"/>
          <w:highlight w:val="none"/>
        </w:rPr>
        <w:t>我方</w:t>
      </w:r>
      <w:r>
        <w:rPr>
          <w:rFonts w:hint="eastAsia" w:ascii="宋体" w:hAnsi="宋体" w:eastAsia="宋体" w:cs="Times New Roman"/>
          <w:szCs w:val="21"/>
          <w:highlight w:val="none"/>
        </w:rPr>
        <w:t>提交的响应文件</w:t>
      </w:r>
      <w:r>
        <w:rPr>
          <w:rFonts w:ascii="宋体" w:hAnsi="宋体" w:eastAsia="宋体" w:cs="Times New Roman"/>
          <w:szCs w:val="21"/>
          <w:highlight w:val="none"/>
        </w:rPr>
        <w:t>有效期为</w:t>
      </w:r>
      <w:r>
        <w:rPr>
          <w:rFonts w:hint="eastAsia" w:ascii="宋体" w:hAnsi="宋体" w:eastAsia="宋体" w:cs="Times New Roman"/>
          <w:szCs w:val="21"/>
          <w:highlight w:val="none"/>
        </w:rPr>
        <w:t>90</w:t>
      </w:r>
      <w:r>
        <w:rPr>
          <w:rFonts w:ascii="宋体" w:hAnsi="宋体" w:eastAsia="宋体" w:cs="Times New Roman"/>
          <w:szCs w:val="21"/>
          <w:highlight w:val="none"/>
        </w:rPr>
        <w:t>个日历日</w:t>
      </w:r>
      <w:r>
        <w:rPr>
          <w:rFonts w:hint="eastAsia" w:ascii="宋体" w:hAnsi="宋体" w:eastAsia="宋体" w:cs="Times New Roman"/>
          <w:szCs w:val="21"/>
          <w:highlight w:val="none"/>
        </w:rPr>
        <w:t>，并</w:t>
      </w:r>
      <w:r>
        <w:rPr>
          <w:rFonts w:ascii="宋体" w:hAnsi="宋体" w:eastAsia="宋体" w:cs="Times New Roman"/>
          <w:szCs w:val="21"/>
          <w:highlight w:val="none"/>
        </w:rPr>
        <w:t>承诺在此有效期内不撤销</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、我方</w:t>
      </w:r>
      <w:r>
        <w:rPr>
          <w:rFonts w:ascii="宋体" w:hAnsi="宋体" w:eastAsia="宋体" w:cs="Times New Roman"/>
          <w:szCs w:val="21"/>
          <w:highlight w:val="none"/>
        </w:rPr>
        <w:t>完全理解贵方不一定要接受最低价的投标或收到的任何</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6</w:t>
      </w:r>
      <w:r>
        <w:rPr>
          <w:rFonts w:hint="eastAsia" w:ascii="宋体" w:hAnsi="宋体" w:eastAsia="宋体" w:cs="Times New Roman"/>
          <w:szCs w:val="21"/>
          <w:highlight w:val="none"/>
        </w:rPr>
        <w:t>、</w:t>
      </w:r>
      <w:r>
        <w:rPr>
          <w:rFonts w:ascii="宋体" w:hAnsi="宋体" w:eastAsia="宋体" w:cs="Times New Roman"/>
          <w:szCs w:val="21"/>
          <w:highlight w:val="none"/>
        </w:rPr>
        <w:t>如我方</w:t>
      </w:r>
      <w:r>
        <w:rPr>
          <w:rFonts w:hint="eastAsia" w:ascii="宋体" w:hAnsi="宋体" w:eastAsia="宋体" w:cs="Times New Roman"/>
          <w:szCs w:val="21"/>
          <w:highlight w:val="none"/>
        </w:rPr>
        <w:t>成交</w:t>
      </w:r>
      <w:r>
        <w:rPr>
          <w:rFonts w:ascii="宋体" w:hAnsi="宋体" w:eastAsia="宋体" w:cs="Times New Roman"/>
          <w:szCs w:val="21"/>
          <w:highlight w:val="none"/>
        </w:rPr>
        <w:t>，我方承诺：</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（1）在收到</w:t>
      </w:r>
      <w:r>
        <w:rPr>
          <w:rFonts w:hint="eastAsia" w:ascii="宋体" w:hAnsi="宋体" w:eastAsia="宋体" w:cs="Times New Roman"/>
          <w:szCs w:val="21"/>
          <w:highlight w:val="none"/>
        </w:rPr>
        <w:t>成交</w:t>
      </w:r>
      <w:r>
        <w:rPr>
          <w:rFonts w:ascii="宋体" w:hAnsi="宋体" w:eastAsia="宋体" w:cs="Times New Roman"/>
          <w:szCs w:val="21"/>
          <w:highlight w:val="none"/>
        </w:rPr>
        <w:t>通知书后，在规定的期限内与贵方签订合同；</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（2）在签订合同时不向贵方提出附加条件；</w:t>
      </w:r>
    </w:p>
    <w:p>
      <w:pPr>
        <w:spacing w:line="360" w:lineRule="auto"/>
        <w:ind w:left="945" w:leftChars="400" w:hanging="105" w:hangingChars="50"/>
        <w:rPr>
          <w:rFonts w:ascii="宋体" w:hAnsi="宋体" w:eastAsia="宋体" w:cs="Times New Roman"/>
          <w:szCs w:val="21"/>
          <w:highlight w:val="none"/>
        </w:rPr>
      </w:pPr>
      <w:bookmarkStart w:id="34" w:name="_Toc1187"/>
      <w:bookmarkStart w:id="35" w:name="_Toc369531694"/>
      <w:bookmarkStart w:id="36" w:name="_Toc352691658"/>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）在合</w:t>
      </w:r>
      <w:bookmarkEnd w:id="34"/>
      <w:bookmarkEnd w:id="35"/>
      <w:bookmarkEnd w:id="36"/>
      <w:r>
        <w:rPr>
          <w:rFonts w:ascii="宋体" w:hAnsi="宋体" w:eastAsia="宋体" w:cs="Times New Roman"/>
          <w:szCs w:val="21"/>
          <w:highlight w:val="none"/>
        </w:rPr>
        <w:t>同约定的期限内完成合同规定的全部义务。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w:t>
      </w:r>
      <w:r>
        <w:rPr>
          <w:rFonts w:ascii="宋体" w:hAnsi="宋体" w:eastAsia="宋体" w:cs="Times New Roman"/>
          <w:szCs w:val="21"/>
          <w:highlight w:val="none"/>
        </w:rPr>
        <w:t>我方在此声明，所递交的</w:t>
      </w:r>
      <w:r>
        <w:rPr>
          <w:rFonts w:hint="eastAsia" w:ascii="宋体" w:hAnsi="宋体" w:eastAsia="宋体" w:cs="Times New Roman"/>
          <w:szCs w:val="21"/>
          <w:highlight w:val="none"/>
        </w:rPr>
        <w:t>响应文件</w:t>
      </w:r>
      <w:r>
        <w:rPr>
          <w:rFonts w:ascii="宋体" w:hAnsi="宋体" w:eastAsia="宋体" w:cs="Times New Roman"/>
          <w:szCs w:val="21"/>
          <w:highlight w:val="none"/>
        </w:rPr>
        <w:t>及有关资料内容完整、真实和准确，且不存在第二章“</w:t>
      </w:r>
      <w:r>
        <w:rPr>
          <w:rFonts w:hint="eastAsia" w:ascii="宋体" w:hAnsi="宋体" w:eastAsia="宋体" w:cs="Times New Roman"/>
          <w:szCs w:val="21"/>
          <w:highlight w:val="none"/>
        </w:rPr>
        <w:t>供应商</w:t>
      </w:r>
      <w:r>
        <w:rPr>
          <w:rFonts w:ascii="宋体" w:hAnsi="宋体" w:eastAsia="宋体" w:cs="Times New Roman"/>
          <w:szCs w:val="21"/>
          <w:highlight w:val="none"/>
        </w:rPr>
        <w:t>须知”第1.3.3项规定的任何一种情形。</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8</w:t>
      </w:r>
      <w:r>
        <w:rPr>
          <w:rFonts w:hint="eastAsia"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（其他补充说明）。</w:t>
      </w:r>
    </w:p>
    <w:p>
      <w:pPr>
        <w:spacing w:line="360" w:lineRule="auto"/>
        <w:ind w:firstLine="420" w:firstLineChars="200"/>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 xml:space="preserve">    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姓名、职务</w:t>
      </w:r>
      <w:r>
        <w:rPr>
          <w:rFonts w:hint="eastAsia" w:ascii="宋体" w:hAnsi="宋体" w:eastAsia="宋体" w:cs="Times New Roman"/>
          <w:szCs w:val="21"/>
          <w:highlight w:val="none"/>
        </w:rPr>
        <w:t>（</w:t>
      </w:r>
      <w:r>
        <w:rPr>
          <w:rFonts w:ascii="宋体" w:hAnsi="宋体" w:eastAsia="宋体" w:cs="Times New Roman"/>
          <w:szCs w:val="21"/>
          <w:highlight w:val="none"/>
        </w:rPr>
        <w:t>印刷体</w:t>
      </w:r>
      <w:r>
        <w:rPr>
          <w:rFonts w:hint="eastAsia" w:ascii="宋体" w:hAnsi="宋体" w:eastAsia="宋体" w:cs="Times New Roman"/>
          <w:szCs w:val="21"/>
          <w:highlight w:val="none"/>
        </w:rPr>
        <w:t>）</w:t>
      </w:r>
      <w:r>
        <w:rPr>
          <w:rFonts w:ascii="宋体" w:hAnsi="宋体" w:eastAsia="宋体" w:cs="Times New Roman"/>
          <w:szCs w:val="21"/>
          <w:highlight w:val="none"/>
        </w:rPr>
        <w:t>：</w:t>
      </w:r>
      <w:r>
        <w:rPr>
          <w:rFonts w:hint="eastAsia"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地址：</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邮政编码：</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手机：</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电话：</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传真：</w:t>
      </w:r>
      <w:r>
        <w:rPr>
          <w:rFonts w:ascii="宋体" w:hAnsi="宋体" w:eastAsia="宋体" w:cs="Times New Roman"/>
          <w:szCs w:val="21"/>
          <w:highlight w:val="none"/>
          <w:u w:val="single"/>
        </w:rPr>
        <w:t xml:space="preserve">         </w:t>
      </w:r>
      <w:bookmarkStart w:id="37" w:name="_Toc352691659"/>
      <w:bookmarkStart w:id="38" w:name="_Toc16568"/>
      <w:bookmarkStart w:id="39" w:name="_Toc369531695"/>
      <w:r>
        <w:rPr>
          <w:rFonts w:ascii="宋体" w:hAnsi="宋体" w:eastAsia="宋体" w:cs="Times New Roman"/>
          <w:szCs w:val="21"/>
          <w:highlight w:val="none"/>
          <w:u w:val="single"/>
        </w:rPr>
        <w:t xml:space="preserve">   </w:t>
      </w:r>
      <w:bookmarkEnd w:id="37"/>
      <w:bookmarkEnd w:id="38"/>
      <w:bookmarkEnd w:id="39"/>
      <w:r>
        <w:rPr>
          <w:rFonts w:ascii="宋体" w:hAnsi="宋体" w:eastAsia="宋体" w:cs="Times New Roman"/>
          <w:szCs w:val="21"/>
          <w:highlight w:val="none"/>
          <w:u w:val="single"/>
        </w:rPr>
        <w:t xml:space="preserve">     </w:t>
      </w:r>
      <w:bookmarkStart w:id="40" w:name="_Toc352691660"/>
      <w:bookmarkStart w:id="41" w:name="_Toc16824"/>
      <w:bookmarkStart w:id="42" w:name="_Toc369531696"/>
      <w:r>
        <w:rPr>
          <w:rFonts w:ascii="宋体" w:hAnsi="宋体" w:eastAsia="宋体" w:cs="Times New Roman"/>
          <w:szCs w:val="21"/>
          <w:highlight w:val="none"/>
          <w:u w:val="single"/>
        </w:rPr>
        <w:t xml:space="preserve">           </w:t>
      </w:r>
      <w:bookmarkEnd w:id="40"/>
      <w:bookmarkEnd w:id="41"/>
      <w:bookmarkEnd w:id="42"/>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 w:val="24"/>
          <w:szCs w:val="24"/>
          <w:highlight w:val="none"/>
        </w:rPr>
      </w:pPr>
      <w:r>
        <w:rPr>
          <w:rFonts w:hint="eastAsia" w:ascii="宋体" w:hAnsi="宋体" w:eastAsia="宋体" w:cs="Times New Roman"/>
          <w:szCs w:val="21"/>
          <w:highlight w:val="none"/>
        </w:rPr>
        <w:t>电子邮件</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p>
    <w:p>
      <w:pPr>
        <w:spacing w:line="360" w:lineRule="auto"/>
        <w:jc w:val="center"/>
        <w:outlineLvl w:val="1"/>
        <w:rPr>
          <w:rFonts w:ascii="宋体" w:hAnsi="宋体" w:eastAsia="黑体"/>
          <w:b/>
          <w:sz w:val="24"/>
          <w:szCs w:val="20"/>
          <w:highlight w:val="none"/>
        </w:rPr>
      </w:pPr>
      <w:bookmarkStart w:id="43" w:name="_Toc247514246"/>
      <w:bookmarkStart w:id="44" w:name="_Toc247527827"/>
      <w:bookmarkStart w:id="45" w:name="_Toc369531697"/>
      <w:bookmarkStart w:id="46" w:name="_Toc152045787"/>
      <w:bookmarkStart w:id="47" w:name="_Toc361508752"/>
      <w:bookmarkStart w:id="48" w:name="_Toc152042576"/>
      <w:bookmarkStart w:id="49" w:name="_Toc17960"/>
      <w:bookmarkStart w:id="50" w:name="_Toc384308375"/>
      <w:bookmarkStart w:id="51" w:name="_Toc300835209"/>
      <w:bookmarkStart w:id="52" w:name="_Toc352691661"/>
      <w:bookmarkStart w:id="53" w:name="_Toc144974856"/>
      <w:r>
        <w:rPr>
          <w:rFonts w:hint="eastAsia" w:ascii="宋体" w:hAnsi="宋体" w:eastAsia="宋体" w:cs="Times New Roman"/>
          <w:b/>
          <w:sz w:val="24"/>
          <w:szCs w:val="24"/>
          <w:highlight w:val="none"/>
        </w:rPr>
        <w:br w:type="page"/>
      </w:r>
      <w:bookmarkStart w:id="54" w:name="_Toc392227908"/>
      <w:bookmarkStart w:id="55" w:name="_Toc458971245"/>
      <w:bookmarkStart w:id="56" w:name="_Toc457748054"/>
      <w:bookmarkStart w:id="57" w:name="_Toc457748053"/>
      <w:r>
        <w:rPr>
          <w:rFonts w:ascii="宋体" w:hAnsi="宋体" w:eastAsia="黑体" w:cs="Times New Roman"/>
          <w:b/>
          <w:sz w:val="30"/>
          <w:szCs w:val="30"/>
          <w:highlight w:val="none"/>
        </w:rPr>
        <w:t>法定代表人（单位负责人）身份证明</w:t>
      </w:r>
      <w:bookmarkEnd w:id="54"/>
      <w:bookmarkEnd w:id="55"/>
      <w:bookmarkEnd w:id="56"/>
    </w:p>
    <w:p>
      <w:pPr>
        <w:spacing w:line="360" w:lineRule="auto"/>
        <w:rPr>
          <w:rFonts w:ascii="宋体" w:hAnsi="宋体" w:eastAsia="宋体"/>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 xml:space="preserve">地 </w:t>
      </w:r>
      <w:r>
        <w:rPr>
          <w:rFonts w:ascii="宋体" w:hAnsi="宋体" w:eastAsia="宋体"/>
          <w:szCs w:val="21"/>
          <w:highlight w:val="none"/>
        </w:rPr>
        <w:t xml:space="preserve">  </w:t>
      </w:r>
      <w:r>
        <w:rPr>
          <w:rFonts w:hint="eastAsia" w:ascii="宋体" w:hAnsi="宋体" w:eastAsia="宋体"/>
          <w:szCs w:val="21"/>
          <w:highlight w:val="none"/>
        </w:rPr>
        <w:t xml:space="preserve"> 址：</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成立时间：</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       经营期限：</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日至</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w:t>
      </w:r>
    </w:p>
    <w:p>
      <w:pPr>
        <w:spacing w:line="360" w:lineRule="auto"/>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（供应商名称）的法定代表人</w:t>
      </w:r>
      <w:r>
        <w:rPr>
          <w:rFonts w:hint="eastAsia" w:ascii="宋体" w:hAnsi="宋体" w:eastAsia="宋体" w:cs="Times New Roman"/>
          <w:szCs w:val="21"/>
          <w:highlight w:val="none"/>
        </w:rPr>
        <w:t>（单位负责人）</w:t>
      </w:r>
      <w:r>
        <w:rPr>
          <w:rFonts w:hint="eastAsia" w:ascii="宋体" w:hAnsi="宋体" w:eastAsia="宋体"/>
          <w:szCs w:val="21"/>
          <w:highlight w:val="none"/>
        </w:rPr>
        <w:t>。</w:t>
      </w:r>
    </w:p>
    <w:p>
      <w:pPr>
        <w:spacing w:line="360" w:lineRule="auto"/>
        <w:ind w:firstLine="1470" w:firstLineChars="700"/>
        <w:rPr>
          <w:rFonts w:ascii="宋体" w:hAnsi="宋体" w:eastAsia="宋体"/>
          <w:szCs w:val="21"/>
          <w:highlight w:val="none"/>
        </w:rPr>
      </w:pPr>
      <w:r>
        <w:rPr>
          <w:rFonts w:hint="eastAsia" w:ascii="宋体" w:hAnsi="宋体" w:eastAsia="宋体"/>
          <w:szCs w:val="21"/>
          <w:highlight w:val="none"/>
        </w:rPr>
        <w:t>特此证明。</w:t>
      </w:r>
    </w:p>
    <w:p>
      <w:pPr>
        <w:spacing w:line="360" w:lineRule="auto"/>
        <w:jc w:val="right"/>
        <w:rPr>
          <w:rFonts w:ascii="宋体" w:hAnsi="宋体" w:eastAsia="宋体"/>
          <w:szCs w:val="21"/>
          <w:highlight w:val="none"/>
        </w:rPr>
      </w:pPr>
    </w:p>
    <w:p>
      <w:pPr>
        <w:spacing w:line="360" w:lineRule="auto"/>
        <w:jc w:val="right"/>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hint="eastAsia" w:ascii="宋体" w:hAnsi="宋体" w:eastAsia="宋体"/>
          <w:szCs w:val="21"/>
          <w:highlight w:val="none"/>
        </w:rPr>
        <w:t>（盖单位公章）</w:t>
      </w:r>
    </w:p>
    <w:p>
      <w:pPr>
        <w:spacing w:line="360" w:lineRule="auto"/>
        <w:jc w:val="right"/>
        <w:rPr>
          <w:rFonts w:ascii="宋体" w:hAnsi="宋体" w:eastAsia="宋体" w:cs="Times New Roman"/>
          <w:szCs w:val="21"/>
          <w:highlight w:val="none"/>
        </w:rPr>
      </w:pPr>
      <w:r>
        <w:rPr>
          <w:rFonts w:ascii="宋体" w:hAnsi="宋体" w:eastAsia="宋体" w:cs="Times New Roman"/>
          <w:szCs w:val="21"/>
          <w:highlight w:val="none"/>
          <w:u w:val="single"/>
        </w:rPr>
        <w:t xml:space="preserve">    </w:t>
      </w:r>
      <w:r>
        <w:rPr>
          <w:rFonts w:ascii="宋体" w:hAnsi="宋体" w:eastAsia="宋体" w:cs="Times New Roman"/>
          <w:szCs w:val="21"/>
          <w:highlight w:val="none"/>
        </w:rPr>
        <w:t>年</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月</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日</w:t>
      </w:r>
    </w:p>
    <w:p>
      <w:pPr>
        <w:spacing w:line="360" w:lineRule="auto"/>
        <w:ind w:firstLine="840" w:firstLineChars="400"/>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法定代表人身份证复印件粘贴处：</w:t>
      </w:r>
    </w:p>
    <w:tbl>
      <w:tblPr>
        <w:tblStyle w:val="31"/>
        <w:tblpPr w:leftFromText="180" w:rightFromText="180" w:vertAnchor="text" w:horzAnchor="page" w:tblpX="3652" w:tblpY="5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ind w:firstLine="600" w:firstLineChars="200"/>
        <w:jc w:val="center"/>
        <w:outlineLvl w:val="1"/>
        <w:rPr>
          <w:rFonts w:ascii="宋体" w:hAnsi="宋体" w:eastAsia="宋体" w:cs="Times New Roman"/>
          <w:b/>
          <w:sz w:val="30"/>
          <w:szCs w:val="30"/>
          <w:highlight w:val="none"/>
        </w:rPr>
      </w:pPr>
      <w:r>
        <w:rPr>
          <w:rFonts w:ascii="宋体" w:hAnsi="宋体" w:eastAsia="宋体" w:cs="Times New Roman"/>
          <w:sz w:val="30"/>
          <w:szCs w:val="30"/>
          <w:highlight w:val="none"/>
        </w:rPr>
        <w:br w:type="page"/>
      </w:r>
      <w:bookmarkStart w:id="58" w:name="_Toc458971246"/>
      <w:bookmarkStart w:id="59" w:name="OLE_LINK1"/>
      <w:bookmarkStart w:id="60" w:name="OLE_LINK2"/>
      <w:r>
        <w:rPr>
          <w:rFonts w:ascii="宋体" w:hAnsi="宋体" w:eastAsia="宋体" w:cs="Times New Roman"/>
          <w:b/>
          <w:sz w:val="30"/>
          <w:szCs w:val="30"/>
          <w:highlight w:val="none"/>
        </w:rPr>
        <w:t>法定代表人（单位负责人）授权委托书</w:t>
      </w:r>
      <w:bookmarkEnd w:id="58"/>
      <w:bookmarkEnd w:id="59"/>
      <w:bookmarkEnd w:id="60"/>
    </w:p>
    <w:p>
      <w:pPr>
        <w:spacing w:line="360" w:lineRule="auto"/>
        <w:ind w:firstLine="602" w:firstLineChars="200"/>
        <w:jc w:val="center"/>
        <w:rPr>
          <w:rFonts w:ascii="宋体" w:hAnsi="宋体" w:eastAsia="宋体" w:cs="Times New Roman"/>
          <w:b/>
          <w:sz w:val="30"/>
          <w:szCs w:val="30"/>
          <w:highlight w:val="none"/>
        </w:rPr>
      </w:pP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本人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（姓名）系</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szCs w:val="21"/>
          <w:highlight w:val="none"/>
        </w:rPr>
        <w:t>供应商</w:t>
      </w:r>
      <w:r>
        <w:rPr>
          <w:rFonts w:ascii="宋体" w:hAnsi="宋体" w:eastAsia="宋体" w:cs="Times New Roman"/>
          <w:szCs w:val="21"/>
          <w:highlight w:val="none"/>
        </w:rPr>
        <w:t>名称）的法定代表人</w:t>
      </w:r>
      <w:r>
        <w:rPr>
          <w:rFonts w:hint="eastAsia" w:ascii="宋体" w:hAnsi="宋体" w:eastAsia="宋体" w:cs="Times New Roman"/>
          <w:szCs w:val="21"/>
          <w:highlight w:val="none"/>
        </w:rPr>
        <w:t>（单位负责人）</w:t>
      </w:r>
      <w:r>
        <w:rPr>
          <w:rFonts w:ascii="宋体" w:hAnsi="宋体" w:eastAsia="宋体" w:cs="Times New Roman"/>
          <w:szCs w:val="21"/>
          <w:highlight w:val="none"/>
        </w:rPr>
        <w:t>，现授权</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（姓名）为我方</w:t>
      </w:r>
      <w:r>
        <w:rPr>
          <w:rFonts w:hint="eastAsia" w:ascii="宋体" w:hAnsi="宋体" w:eastAsia="宋体" w:cs="Times New Roman"/>
          <w:szCs w:val="21"/>
          <w:highlight w:val="none"/>
        </w:rPr>
        <w:t>代理人</w:t>
      </w:r>
      <w:r>
        <w:rPr>
          <w:rFonts w:ascii="宋体" w:hAnsi="宋体" w:eastAsia="宋体" w:cs="Times New Roman"/>
          <w:szCs w:val="21"/>
          <w:highlight w:val="none"/>
        </w:rPr>
        <w:t>。</w:t>
      </w:r>
      <w:r>
        <w:rPr>
          <w:rFonts w:hint="eastAsia" w:ascii="宋体" w:hAnsi="宋体" w:eastAsia="宋体" w:cs="Times New Roman"/>
          <w:szCs w:val="21"/>
          <w:highlight w:val="none"/>
        </w:rPr>
        <w:t>代理人</w:t>
      </w:r>
      <w:r>
        <w:rPr>
          <w:rFonts w:ascii="宋体" w:hAnsi="宋体" w:eastAsia="宋体" w:cs="Times New Roman"/>
          <w:szCs w:val="21"/>
          <w:highlight w:val="none"/>
        </w:rPr>
        <w:t>根据授权，以我方名义签署、澄清、说明、补正、提交、撤回、修改</w:t>
      </w:r>
      <w:r>
        <w:rPr>
          <w:rFonts w:hint="eastAsia" w:ascii="Times New Roman" w:hAnsi="Times New Roman" w:eastAsia="宋体" w:cs="Times New Roman"/>
          <w:szCs w:val="21"/>
          <w:highlight w:val="none"/>
          <w:u w:val="single"/>
        </w:rPr>
        <w:t>不间断电源</w:t>
      </w:r>
      <w:r>
        <w:rPr>
          <w:rFonts w:hint="eastAsia" w:ascii="宋体" w:hAnsi="宋体" w:eastAsia="宋体" w:cs="Times New Roman"/>
          <w:szCs w:val="21"/>
          <w:highlight w:val="none"/>
        </w:rPr>
        <w:t>响应文件</w:t>
      </w:r>
      <w:r>
        <w:rPr>
          <w:rFonts w:ascii="宋体" w:hAnsi="宋体" w:eastAsia="宋体" w:cs="Times New Roman"/>
          <w:szCs w:val="21"/>
          <w:highlight w:val="none"/>
        </w:rPr>
        <w:t>、签订合同和处理有关事宜，其法律后果由我方承担。</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委托期限：</w:t>
      </w:r>
      <w:r>
        <w:rPr>
          <w:rFonts w:hint="eastAsia" w:ascii="宋体" w:hAnsi="宋体" w:eastAsia="宋体" w:cs="Times New Roman"/>
          <w:szCs w:val="21"/>
          <w:highlight w:val="none"/>
          <w:u w:val="single"/>
        </w:rPr>
        <w:t xml:space="preserve">                                        </w:t>
      </w:r>
    </w:p>
    <w:p>
      <w:pPr>
        <w:spacing w:line="360" w:lineRule="auto"/>
        <w:rPr>
          <w:rFonts w:ascii="宋体" w:hAnsi="宋体" w:eastAsia="宋体" w:cs="Times New Roman"/>
          <w:szCs w:val="21"/>
          <w:highlight w:val="none"/>
        </w:rPr>
      </w:pP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代理人</w:t>
      </w:r>
      <w:r>
        <w:rPr>
          <w:rFonts w:ascii="宋体" w:hAnsi="宋体" w:eastAsia="宋体" w:cs="Times New Roman"/>
          <w:szCs w:val="21"/>
          <w:highlight w:val="none"/>
        </w:rPr>
        <w:t>无转委托权。</w:t>
      </w:r>
    </w:p>
    <w:p>
      <w:pPr>
        <w:spacing w:line="360" w:lineRule="auto"/>
        <w:ind w:firstLine="3570" w:firstLineChars="1700"/>
        <w:rPr>
          <w:rFonts w:ascii="宋体" w:hAnsi="宋体" w:eastAsia="宋体" w:cs="Times New Roman"/>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 xml:space="preserve">    供应商名称：</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（盖单位公章）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法定代表人：</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u w:val="singl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rPr>
          <w:rFonts w:ascii="宋体" w:hAnsi="宋体" w:eastAsia="宋体"/>
          <w:szCs w:val="21"/>
          <w:highlight w:val="none"/>
        </w:rPr>
      </w:pPr>
      <w:r>
        <w:rPr>
          <w:rFonts w:hint="eastAsia" w:ascii="宋体" w:hAnsi="宋体" w:eastAsia="宋体"/>
          <w:szCs w:val="21"/>
          <w:highlight w:val="none"/>
        </w:rPr>
        <w:t xml:space="preserve">    </w:t>
      </w:r>
      <w:r>
        <w:rPr>
          <w:rFonts w:hint="eastAsia" w:ascii="宋体" w:hAnsi="宋体" w:eastAsia="宋体" w:cs="Times New Roman"/>
          <w:szCs w:val="21"/>
          <w:highlight w:val="none"/>
        </w:rPr>
        <w:t>委托代理人</w:t>
      </w:r>
      <w:r>
        <w:rPr>
          <w:rFonts w:hint="eastAsia" w:ascii="宋体" w:hAnsi="宋体" w:eastAsia="宋体"/>
          <w:szCs w:val="21"/>
          <w:highlight w:val="none"/>
        </w:rPr>
        <w:t>：</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ind w:firstLine="210" w:firstLineChars="100"/>
        <w:jc w:val="right"/>
        <w:rPr>
          <w:rFonts w:ascii="宋体" w:hAnsi="宋体" w:eastAsia="宋体"/>
          <w:szCs w:val="21"/>
          <w:highlight w:val="none"/>
        </w:rPr>
      </w:pPr>
      <w:r>
        <w:rPr>
          <w:rFonts w:hint="eastAsia" w:ascii="宋体" w:hAnsi="宋体" w:eastAsia="宋体"/>
          <w:szCs w:val="21"/>
          <w:highlight w:val="none"/>
        </w:rPr>
        <w:t xml:space="preserve"> _____</w:t>
      </w:r>
      <w:r>
        <w:rPr>
          <w:rFonts w:ascii="宋体" w:hAnsi="宋体" w:eastAsia="宋体" w:cs="Times New Roman"/>
          <w:szCs w:val="21"/>
          <w:highlight w:val="none"/>
        </w:rPr>
        <w:t>年</w:t>
      </w:r>
      <w:r>
        <w:rPr>
          <w:rFonts w:hint="eastAsia" w:ascii="宋体" w:hAnsi="宋体" w:eastAsia="宋体" w:cs="Times New Roman"/>
          <w:szCs w:val="21"/>
          <w:highlight w:val="none"/>
        </w:rPr>
        <w:t>____</w:t>
      </w:r>
      <w:r>
        <w:rPr>
          <w:rFonts w:ascii="宋体" w:hAnsi="宋体" w:eastAsia="宋体" w:cs="Times New Roman"/>
          <w:szCs w:val="21"/>
          <w:highlight w:val="none"/>
        </w:rPr>
        <w:t>月</w:t>
      </w:r>
      <w:r>
        <w:rPr>
          <w:rFonts w:hint="eastAsia" w:ascii="宋体" w:hAnsi="宋体" w:eastAsia="宋体" w:cs="Times New Roman"/>
          <w:szCs w:val="21"/>
          <w:highlight w:val="none"/>
        </w:rPr>
        <w:t>____</w:t>
      </w:r>
      <w:r>
        <w:rPr>
          <w:rFonts w:ascii="宋体" w:hAnsi="宋体" w:eastAsia="宋体" w:cs="Times New Roman"/>
          <w:szCs w:val="21"/>
          <w:highlight w:val="none"/>
        </w:rPr>
        <w:t>日</w:t>
      </w:r>
    </w:p>
    <w:p>
      <w:pPr>
        <w:spacing w:line="360" w:lineRule="auto"/>
        <w:rPr>
          <w:rFonts w:ascii="宋体" w:hAnsi="宋体" w:eastAsia="宋体" w:cs="Times New Roman"/>
          <w:szCs w:val="21"/>
          <w:highlight w:val="none"/>
        </w:rPr>
      </w:pPr>
    </w:p>
    <w:p>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委托代理人身份证复印件粘贴处：</w:t>
      </w:r>
    </w:p>
    <w:tbl>
      <w:tblPr>
        <w:tblStyle w:val="31"/>
        <w:tblpPr w:leftFromText="180" w:rightFromText="180" w:vertAnchor="text" w:horzAnchor="page" w:tblpX="3307"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32"/>
          <w:szCs w:val="20"/>
          <w:highlight w:val="none"/>
        </w:rPr>
        <w:br w:type="page"/>
      </w:r>
      <w:bookmarkEnd w:id="57"/>
      <w:r>
        <w:rPr>
          <w:rFonts w:hint="eastAsia" w:ascii="宋体" w:hAnsi="宋体" w:eastAsia="宋体" w:cs="Times New Roman"/>
          <w:b/>
          <w:sz w:val="30"/>
          <w:szCs w:val="30"/>
          <w:highlight w:val="none"/>
        </w:rPr>
        <w:t>报价一览表</w:t>
      </w: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Cs w:val="21"/>
          <w:highlight w:val="none"/>
        </w:rPr>
      </w:pP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p>
    <w:tbl>
      <w:tblPr>
        <w:tblStyle w:val="31"/>
        <w:tblpPr w:leftFromText="180" w:rightFromText="180" w:vertAnchor="text" w:horzAnchor="page" w:tblpX="1558"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highlight w:val="none"/>
                <w:lang w:val="en-US" w:eastAsia="zh-CN"/>
              </w:rPr>
            </w:pPr>
            <w:r>
              <w:rPr>
                <w:rFonts w:hint="eastAsia" w:ascii="宋体" w:hAnsi="宋体"/>
                <w:szCs w:val="21"/>
                <w:highlight w:val="none"/>
              </w:rPr>
              <w:t>投标</w:t>
            </w:r>
            <w:r>
              <w:rPr>
                <w:rFonts w:hint="eastAsia" w:ascii="宋体" w:hAnsi="宋体"/>
                <w:szCs w:val="21"/>
                <w:highlight w:val="none"/>
                <w:lang w:val="en-US" w:eastAsia="zh-CN"/>
              </w:rPr>
              <w:t>报价</w:t>
            </w:r>
          </w:p>
          <w:p>
            <w:pPr>
              <w:keepNext w:val="0"/>
              <w:keepLines w:val="0"/>
              <w:pageBreakBefore w:val="0"/>
              <w:kinsoku/>
              <w:wordWrap/>
              <w:overflowPunct/>
              <w:bidi w:val="0"/>
              <w:jc w:val="center"/>
              <w:rPr>
                <w:rFonts w:hint="default" w:ascii="宋体" w:hAnsi="宋体" w:eastAsia="宋体"/>
                <w:szCs w:val="21"/>
                <w:highlight w:val="none"/>
                <w:lang w:val="en-US" w:eastAsia="zh-CN"/>
              </w:rPr>
            </w:pPr>
            <w:r>
              <w:rPr>
                <w:rFonts w:hint="eastAsia" w:ascii="宋体" w:hAnsi="宋体" w:cs="宋体"/>
                <w:szCs w:val="21"/>
                <w:highlight w:val="none"/>
                <w:lang w:eastAsia="zh-CN"/>
              </w:rPr>
              <w:t>（</w:t>
            </w:r>
            <w:r>
              <w:rPr>
                <w:rFonts w:hint="eastAsia" w:ascii="宋体" w:hAnsi="宋体" w:eastAsia="宋体" w:cs="宋体"/>
                <w:szCs w:val="21"/>
                <w:highlight w:val="none"/>
              </w:rPr>
              <w:t>元人民币</w:t>
            </w:r>
            <w:r>
              <w:rPr>
                <w:rFonts w:hint="eastAsia" w:ascii="宋体" w:hAnsi="宋体" w:cs="宋体"/>
                <w:szCs w:val="21"/>
                <w:highlight w:val="none"/>
                <w:lang w:val="en-US" w:eastAsia="zh-CN"/>
              </w:rPr>
              <w:t>）</w:t>
            </w:r>
          </w:p>
        </w:tc>
        <w:tc>
          <w:tcPr>
            <w:tcW w:w="2354"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both"/>
              <w:rPr>
                <w:rFonts w:hint="default" w:ascii="宋体" w:hAnsi="宋体" w:eastAsia="宋体"/>
                <w:sz w:val="21"/>
                <w:szCs w:val="21"/>
                <w:highlight w:val="none"/>
                <w:u w:val="none"/>
                <w:lang w:val="en-US" w:eastAsia="zh-CN"/>
              </w:rPr>
            </w:pPr>
            <w:r>
              <w:rPr>
                <w:rFonts w:hint="eastAsia" w:ascii="宋体" w:hAnsi="宋体"/>
                <w:szCs w:val="21"/>
                <w:highlight w:val="none"/>
                <w:u w:val="none"/>
                <w:lang w:val="en-US" w:eastAsia="zh-CN"/>
              </w:rPr>
              <w:t>2026年住培结业通关包</w:t>
            </w:r>
          </w:p>
        </w:tc>
        <w:tc>
          <w:tcPr>
            <w:tcW w:w="3877" w:type="dxa"/>
            <w:noWrap w:val="0"/>
            <w:vAlign w:val="top"/>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rPr>
              <w:t>小写：</w:t>
            </w:r>
          </w:p>
          <w:p>
            <w:pPr>
              <w:keepNext w:val="0"/>
              <w:keepLines w:val="0"/>
              <w:pageBreakBefore w:val="0"/>
              <w:kinsoku/>
              <w:wordWrap/>
              <w:overflowPunct/>
              <w:bidi w:val="0"/>
              <w:rPr>
                <w:rFonts w:hint="eastAsia" w:ascii="宋体" w:hAnsi="宋体" w:eastAsia="宋体"/>
                <w:szCs w:val="21"/>
                <w:highlight w:val="none"/>
                <w:lang w:val="en-US" w:eastAsia="zh-CN"/>
              </w:rPr>
            </w:pPr>
            <w:r>
              <w:rPr>
                <w:rFonts w:hint="eastAsia" w:ascii="宋体" w:hAnsi="宋体" w:eastAsia="宋体" w:cs="宋体"/>
                <w:szCs w:val="21"/>
                <w:highlight w:val="none"/>
              </w:rPr>
              <w:t>大写：</w:t>
            </w:r>
          </w:p>
        </w:tc>
        <w:tc>
          <w:tcPr>
            <w:tcW w:w="2354" w:type="dxa"/>
            <w:noWrap w:val="0"/>
            <w:vAlign w:val="top"/>
          </w:tcPr>
          <w:p>
            <w:pPr>
              <w:keepNext w:val="0"/>
              <w:keepLines w:val="0"/>
              <w:pageBreakBefore w:val="0"/>
              <w:kinsoku/>
              <w:wordWrap/>
              <w:overflowPunct/>
              <w:bidi w:val="0"/>
              <w:rPr>
                <w:rFonts w:ascii="宋体" w:hAnsi="宋体"/>
                <w:szCs w:val="21"/>
                <w:highlight w:val="none"/>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2"/>
        <w:rPr>
          <w:rFonts w:ascii="宋体" w:hAnsi="宋体" w:eastAsia="宋体" w:cs="Times New Roman"/>
          <w:szCs w:val="21"/>
          <w:highlight w:val="none"/>
        </w:rPr>
      </w:pPr>
    </w:p>
    <w:p>
      <w:pPr>
        <w:pStyle w:val="2"/>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2"/>
        <w:rPr>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bookmarkEnd w:id="43"/>
    <w:bookmarkEnd w:id="44"/>
    <w:bookmarkEnd w:id="45"/>
    <w:bookmarkEnd w:id="46"/>
    <w:bookmarkEnd w:id="47"/>
    <w:bookmarkEnd w:id="48"/>
    <w:bookmarkEnd w:id="49"/>
    <w:bookmarkEnd w:id="50"/>
    <w:bookmarkEnd w:id="51"/>
    <w:bookmarkEnd w:id="52"/>
    <w:bookmarkEnd w:id="53"/>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b/>
          <w:sz w:val="24"/>
          <w:highlight w:val="none"/>
        </w:rPr>
      </w:pPr>
    </w:p>
    <w:p>
      <w:pPr>
        <w:jc w:val="center"/>
        <w:rPr>
          <w:rFonts w:ascii="宋体" w:hAnsi="宋体" w:eastAsia="宋体" w:cs="Times New Roman"/>
          <w:sz w:val="30"/>
          <w:szCs w:val="30"/>
          <w:highlight w:val="none"/>
        </w:rPr>
      </w:pPr>
      <w:r>
        <w:rPr>
          <w:rFonts w:ascii="宋体" w:hAnsi="宋体" w:eastAsia="宋体" w:cs="Times New Roman"/>
          <w:b/>
          <w:sz w:val="24"/>
          <w:highlight w:val="none"/>
        </w:rPr>
        <w:br w:type="page"/>
      </w:r>
      <w:bookmarkStart w:id="61" w:name="_Toc392227913"/>
      <w:bookmarkStart w:id="62" w:name="_Toc458971250"/>
      <w:bookmarkStart w:id="63" w:name="_Toc457748057"/>
    </w:p>
    <w:bookmarkEnd w:id="61"/>
    <w:bookmarkEnd w:id="62"/>
    <w:bookmarkEnd w:id="63"/>
    <w:p>
      <w:pPr>
        <w:spacing w:line="360" w:lineRule="auto"/>
        <w:jc w:val="center"/>
        <w:outlineLvl w:val="1"/>
        <w:rPr>
          <w:rFonts w:ascii="宋体" w:hAnsi="宋体" w:eastAsia="宋体" w:cs="Times New Roman"/>
          <w:b/>
          <w:sz w:val="30"/>
          <w:szCs w:val="30"/>
          <w:highlight w:val="none"/>
        </w:rPr>
      </w:pPr>
      <w:bookmarkStart w:id="64" w:name="_Toc457748058"/>
      <w:bookmarkStart w:id="65" w:name="_Toc458971251"/>
      <w:bookmarkStart w:id="66" w:name="_Toc392227915"/>
      <w:r>
        <w:rPr>
          <w:rFonts w:ascii="宋体" w:hAnsi="宋体" w:eastAsia="宋体" w:cs="Times New Roman"/>
          <w:b/>
          <w:sz w:val="30"/>
          <w:szCs w:val="30"/>
          <w:highlight w:val="none"/>
        </w:rPr>
        <w:t>资格和履约能力</w:t>
      </w:r>
      <w:r>
        <w:rPr>
          <w:rFonts w:hint="eastAsia" w:ascii="宋体" w:hAnsi="宋体" w:eastAsia="宋体" w:cs="Times New Roman"/>
          <w:b/>
          <w:sz w:val="30"/>
          <w:szCs w:val="30"/>
          <w:highlight w:val="none"/>
        </w:rPr>
        <w:t>证明</w:t>
      </w:r>
      <w:r>
        <w:rPr>
          <w:rFonts w:ascii="宋体" w:hAnsi="宋体" w:eastAsia="宋体" w:cs="Times New Roman"/>
          <w:b/>
          <w:sz w:val="30"/>
          <w:szCs w:val="30"/>
          <w:highlight w:val="none"/>
        </w:rPr>
        <w:t>资料</w:t>
      </w:r>
      <w:bookmarkEnd w:id="64"/>
      <w:bookmarkEnd w:id="65"/>
      <w:bookmarkEnd w:id="66"/>
    </w:p>
    <w:p>
      <w:pPr>
        <w:spacing w:line="360" w:lineRule="auto"/>
        <w:ind w:firstLine="118" w:firstLineChars="49"/>
        <w:outlineLvl w:val="2"/>
        <w:rPr>
          <w:rFonts w:ascii="宋体" w:hAnsi="宋体" w:eastAsia="宋体" w:cs="Times New Roman"/>
          <w:b/>
          <w:sz w:val="24"/>
          <w:szCs w:val="24"/>
          <w:highlight w:val="none"/>
        </w:rPr>
      </w:pPr>
      <w:bookmarkStart w:id="67" w:name="_Toc392227916"/>
      <w:bookmarkStart w:id="68" w:name="_Toc457748059"/>
      <w:r>
        <w:rPr>
          <w:rFonts w:ascii="宋体" w:hAnsi="宋体" w:eastAsia="宋体" w:cs="Times New Roman"/>
          <w:b/>
          <w:sz w:val="24"/>
          <w:szCs w:val="24"/>
          <w:highlight w:val="none"/>
        </w:rPr>
        <w:t>（一）</w:t>
      </w: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基本情况</w:t>
      </w:r>
      <w:bookmarkEnd w:id="67"/>
      <w:bookmarkEnd w:id="68"/>
    </w:p>
    <w:p>
      <w:pPr>
        <w:numPr>
          <w:ilvl w:val="0"/>
          <w:numId w:val="5"/>
        </w:numP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供应商资质（营业执照）</w:t>
      </w:r>
    </w:p>
    <w:p>
      <w:pPr>
        <w:numPr>
          <w:ilvl w:val="0"/>
          <w:numId w:val="5"/>
        </w:numPr>
        <w:spacing w:after="120"/>
        <w:rPr>
          <w:rFonts w:ascii="宋体" w:hAnsi="宋体" w:eastAsia="宋体" w:cs="Times New Roman"/>
          <w:sz w:val="24"/>
          <w:szCs w:val="21"/>
          <w:highlight w:val="none"/>
        </w:rPr>
      </w:pPr>
      <w:r>
        <w:rPr>
          <w:rFonts w:hint="eastAsia" w:ascii="Times New Roman" w:hAnsi="Times New Roman" w:eastAsia="宋体" w:cs="Times New Roman"/>
          <w:sz w:val="24"/>
          <w:szCs w:val="24"/>
          <w:highlight w:val="none"/>
        </w:rPr>
        <w:t>相关产品品牌有效授权函</w:t>
      </w:r>
    </w:p>
    <w:p>
      <w:pPr>
        <w:numPr>
          <w:ilvl w:val="0"/>
          <w:numId w:val="5"/>
        </w:numPr>
        <w:spacing w:after="120"/>
        <w:rPr>
          <w:rFonts w:ascii="Calibri" w:hAnsi="Calibri" w:eastAsia="宋体" w:cs="Times New Roman"/>
          <w:highlight w:val="none"/>
        </w:rPr>
      </w:pPr>
      <w:r>
        <w:rPr>
          <w:rFonts w:hint="eastAsia" w:ascii="宋体" w:hAnsi="宋体" w:eastAsia="宋体" w:cs="Times New Roman"/>
          <w:szCs w:val="21"/>
          <w:highlight w:val="none"/>
        </w:rPr>
        <w:t>提供固定营业场所的产权证明或租赁合同复印</w:t>
      </w:r>
      <w:r>
        <w:rPr>
          <w:rFonts w:hint="eastAsia" w:ascii="Calibri" w:hAnsi="Calibri" w:eastAsia="宋体" w:cs="Times New Roman"/>
          <w:szCs w:val="21"/>
          <w:highlight w:val="none"/>
        </w:rPr>
        <w:t>件</w:t>
      </w:r>
    </w:p>
    <w:p>
      <w:pPr>
        <w:spacing w:after="120"/>
        <w:rPr>
          <w:rFonts w:ascii="Calibri" w:hAnsi="Calibri" w:eastAsia="宋体" w:cs="Times New Roman"/>
          <w:sz w:val="24"/>
          <w:szCs w:val="24"/>
          <w:highlight w:val="none"/>
        </w:rPr>
      </w:pPr>
      <w:r>
        <w:rPr>
          <w:rFonts w:hint="eastAsia" w:ascii="Calibri" w:hAnsi="Calibri" w:eastAsia="宋体" w:cs="Times New Roman"/>
          <w:sz w:val="24"/>
          <w:szCs w:val="24"/>
          <w:highlight w:val="none"/>
        </w:rPr>
        <w:t>4）其他供应商认为有必要提供的文件。</w:t>
      </w:r>
    </w:p>
    <w:p>
      <w:pPr>
        <w:ind w:firstLine="480" w:firstLineChars="200"/>
        <w:rPr>
          <w:rFonts w:ascii="宋体" w:hAnsi="宋体" w:eastAsia="宋体" w:cs="Times New Roman"/>
          <w:sz w:val="24"/>
          <w:szCs w:val="24"/>
          <w:highlight w:val="none"/>
        </w:rPr>
      </w:pPr>
    </w:p>
    <w:p>
      <w:pPr>
        <w:spacing w:line="360" w:lineRule="auto"/>
        <w:jc w:val="center"/>
        <w:rPr>
          <w:rFonts w:ascii="Calibri" w:hAnsi="Calibri" w:eastAsia="宋体" w:cs="Times New Roman"/>
          <w:highlight w:val="none"/>
        </w:rPr>
      </w:pPr>
      <w:r>
        <w:rPr>
          <w:rFonts w:hint="eastAsia" w:ascii="宋体" w:hAnsi="宋体" w:eastAsia="宋体" w:cs="Times New Roman"/>
          <w:b/>
          <w:sz w:val="24"/>
          <w:highlight w:val="none"/>
        </w:rPr>
        <w:br w:type="page"/>
      </w:r>
    </w:p>
    <w:p>
      <w:pPr>
        <w:spacing w:line="276" w:lineRule="auto"/>
        <w:jc w:val="center"/>
        <w:rPr>
          <w:rFonts w:ascii="宋体" w:hAnsi="宋体" w:eastAsia="宋体" w:cs="Times New Roman"/>
          <w:sz w:val="24"/>
          <w:szCs w:val="24"/>
          <w:highlight w:val="none"/>
        </w:rPr>
      </w:pPr>
      <w:r>
        <w:rPr>
          <w:rFonts w:hint="eastAsia" w:ascii="宋体" w:hAnsi="宋体" w:eastAsia="宋体" w:cs="Times New Roman"/>
          <w:b/>
          <w:bCs/>
          <w:sz w:val="28"/>
          <w:szCs w:val="28"/>
          <w:highlight w:val="none"/>
        </w:rPr>
        <w:t>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供应商自行查询以下网站，响应文件中提供截图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在“国家企业信用信息公示系统”（www.gsxt.gov.cn）上查询供应商的“行政处罚信息”、“严重违法失信企业名单”。</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在“信用中国”网站（www.creditchina.gov.cn）上查询供应商的“失信被执行人”、“重大税收违法案件当事人名单”。</w:t>
      </w:r>
    </w:p>
    <w:p>
      <w:pPr>
        <w:spacing w:line="276" w:lineRule="auto"/>
        <w:rPr>
          <w:rFonts w:ascii="宋体" w:hAnsi="宋体" w:eastAsia="宋体" w:cs="Times New Roman"/>
          <w:szCs w:val="21"/>
          <w:highlight w:val="none"/>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highlight w:val="none"/>
        </w:rPr>
      </w:pPr>
    </w:p>
    <w:p>
      <w:pPr>
        <w:spacing w:line="360" w:lineRule="auto"/>
        <w:ind w:firstLine="103" w:firstLineChars="49"/>
        <w:outlineLvl w:val="2"/>
        <w:rPr>
          <w:rFonts w:ascii="宋体" w:hAnsi="宋体" w:eastAsia="宋体" w:cs="Times New Roman"/>
          <w:b/>
          <w:szCs w:val="21"/>
          <w:highlight w:val="none"/>
        </w:rPr>
      </w:pPr>
      <w:bookmarkStart w:id="69" w:name="_Toc392227919"/>
      <w:bookmarkStart w:id="70" w:name="_Toc457748063"/>
      <w:r>
        <w:rPr>
          <w:rFonts w:hint="eastAsia" w:ascii="宋体" w:hAnsi="宋体" w:eastAsia="宋体" w:cs="Times New Roman"/>
          <w:b/>
          <w:szCs w:val="21"/>
          <w:highlight w:val="none"/>
        </w:rPr>
        <w:t>二</w:t>
      </w:r>
      <w:r>
        <w:rPr>
          <w:rFonts w:ascii="宋体" w:hAnsi="宋体" w:eastAsia="宋体" w:cs="Times New Roman"/>
          <w:b/>
          <w:szCs w:val="21"/>
          <w:highlight w:val="none"/>
        </w:rPr>
        <w:t>）</w:t>
      </w:r>
      <w:bookmarkEnd w:id="69"/>
      <w:r>
        <w:rPr>
          <w:rFonts w:hint="eastAsia" w:ascii="宋体" w:hAnsi="宋体" w:eastAsia="宋体" w:cs="Times New Roman"/>
          <w:b/>
          <w:szCs w:val="21"/>
          <w:highlight w:val="none"/>
        </w:rPr>
        <w:t>近年信誉情况</w:t>
      </w:r>
      <w:bookmarkEnd w:id="70"/>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近3年供应商信誉情况的书面声明</w:t>
      </w:r>
    </w:p>
    <w:p>
      <w:pPr>
        <w:spacing w:line="276" w:lineRule="auto"/>
        <w:jc w:val="center"/>
        <w:rPr>
          <w:rFonts w:ascii="宋体" w:hAnsi="宋体" w:eastAsia="宋体" w:cs="Times New Roman"/>
          <w:b/>
          <w:bCs/>
          <w:sz w:val="28"/>
          <w:szCs w:val="28"/>
          <w:highlight w:val="none"/>
        </w:rPr>
      </w:pPr>
    </w:p>
    <w:p>
      <w:pPr>
        <w:rPr>
          <w:rFonts w:ascii="Times New Roman" w:hAnsi="Times New Roman" w:eastAsia="宋体" w:cs="Times New Roman"/>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未处于</w:t>
      </w:r>
      <w:r>
        <w:rPr>
          <w:rFonts w:hint="eastAsia" w:ascii="宋体" w:hAnsi="宋体" w:eastAsia="宋体" w:cs="Times New Roman"/>
          <w:snapToGrid w:val="0"/>
          <w:kern w:val="0"/>
          <w:szCs w:val="21"/>
          <w:highlight w:val="none"/>
        </w:rPr>
        <w:t>财产被接管或者冻结的，或进入清算程序，或被宣告破产</w:t>
      </w:r>
      <w:r>
        <w:rPr>
          <w:rFonts w:hint="eastAsia" w:ascii="宋体" w:hAnsi="宋体" w:eastAsia="宋体"/>
          <w:szCs w:val="21"/>
          <w:highlight w:val="none"/>
        </w:rPr>
        <w:t>；</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本项目采购活动中不存在围标串标行为。</w:t>
      </w:r>
    </w:p>
    <w:p>
      <w:pPr>
        <w:spacing w:line="360" w:lineRule="auto"/>
        <w:rPr>
          <w:rFonts w:ascii="宋体" w:hAnsi="宋体" w:eastAsia="宋体"/>
          <w:szCs w:val="21"/>
          <w:highlight w:val="none"/>
        </w:rPr>
      </w:pPr>
    </w:p>
    <w:p>
      <w:pPr>
        <w:spacing w:line="360" w:lineRule="auto"/>
        <w:ind w:firstLine="420" w:firstLineChars="200"/>
        <w:rPr>
          <w:rFonts w:ascii="宋体" w:hAnsi="宋体" w:eastAsia="宋体"/>
          <w:highlight w:val="none"/>
        </w:rPr>
      </w:pPr>
      <w:r>
        <w:rPr>
          <w:rFonts w:hint="eastAsia" w:ascii="宋体" w:hAnsi="宋体" w:eastAsia="宋体"/>
          <w:szCs w:val="21"/>
          <w:highlight w:val="none"/>
        </w:rPr>
        <w:t>我方承诺以上信息是真实的，如有虚假或被发现与事实不</w:t>
      </w:r>
      <w:r>
        <w:rPr>
          <w:rFonts w:hint="eastAsia" w:ascii="宋体" w:hAnsi="宋体" w:eastAsia="宋体"/>
          <w:highlight w:val="none"/>
        </w:rPr>
        <w:t>符，我方同意并接受以下条款：</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采购人或评审委员会可以按弄虚作假行为进行认定；</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如我方已成交，采购人可以取消我方成交资格；</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如已与采购人签订合同，采购人可以无条件终止合同并不承担任何违约责任；</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szCs w:val="21"/>
          <w:highlight w:val="none"/>
        </w:rPr>
      </w:pPr>
    </w:p>
    <w:p>
      <w:pPr>
        <w:tabs>
          <w:tab w:val="left" w:pos="425"/>
        </w:tabs>
        <w:spacing w:line="360" w:lineRule="auto"/>
        <w:ind w:firstLine="315" w:firstLineChars="150"/>
        <w:jc w:val="center"/>
        <w:rPr>
          <w:rFonts w:ascii="宋体" w:hAnsi="宋体" w:eastAsia="宋体" w:cs="Times New Roman"/>
          <w:color w:val="FF0000"/>
          <w:szCs w:val="21"/>
          <w:highlight w:val="none"/>
        </w:rPr>
      </w:pPr>
    </w:p>
    <w:p>
      <w:pPr>
        <w:spacing w:line="360" w:lineRule="auto"/>
        <w:rPr>
          <w:rFonts w:ascii="宋体" w:hAnsi="宋体" w:eastAsia="宋体" w:cs="Times New Roman"/>
          <w:b/>
          <w:szCs w:val="21"/>
          <w:highlight w:val="none"/>
        </w:rPr>
      </w:pPr>
      <w:r>
        <w:rPr>
          <w:rFonts w:hint="eastAsia" w:ascii="宋体" w:hAnsi="宋体" w:eastAsia="宋体" w:cs="Times New Roman"/>
          <w:szCs w:val="21"/>
          <w:highlight w:val="none"/>
        </w:rPr>
        <w:br w:type="page"/>
      </w:r>
      <w:r>
        <w:rPr>
          <w:rFonts w:ascii="宋体" w:hAnsi="宋体" w:eastAsia="宋体" w:cs="Times New Roman"/>
          <w:b/>
          <w:szCs w:val="21"/>
          <w:highlight w:val="none"/>
        </w:rPr>
        <w:t>（</w:t>
      </w:r>
      <w:r>
        <w:rPr>
          <w:rFonts w:hint="eastAsia" w:ascii="宋体" w:hAnsi="宋体" w:eastAsia="宋体" w:cs="Times New Roman"/>
          <w:b/>
          <w:szCs w:val="21"/>
          <w:highlight w:val="none"/>
        </w:rPr>
        <w:t>三</w:t>
      </w:r>
      <w:r>
        <w:rPr>
          <w:rFonts w:ascii="宋体" w:hAnsi="宋体" w:eastAsia="宋体" w:cs="Times New Roman"/>
          <w:b/>
          <w:szCs w:val="21"/>
          <w:highlight w:val="none"/>
        </w:rPr>
        <w:t>）</w:t>
      </w:r>
      <w:r>
        <w:rPr>
          <w:rFonts w:hint="eastAsia" w:ascii="宋体" w:hAnsi="宋体" w:eastAsia="宋体" w:cs="Times New Roman"/>
          <w:b/>
          <w:szCs w:val="21"/>
          <w:highlight w:val="none"/>
        </w:rPr>
        <w:t>近年行贿犯罪情况</w:t>
      </w:r>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近3年行贿犯罪情况的书面声明</w:t>
      </w:r>
    </w:p>
    <w:p>
      <w:pPr>
        <w:spacing w:line="276" w:lineRule="auto"/>
        <w:jc w:val="center"/>
        <w:rPr>
          <w:rFonts w:ascii="宋体" w:hAnsi="宋体" w:eastAsia="宋体" w:cs="Times New Roman"/>
          <w:b/>
          <w:bCs/>
          <w:sz w:val="28"/>
          <w:szCs w:val="28"/>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highlight w:val="none"/>
        </w:rPr>
      </w:pPr>
      <w:r>
        <w:rPr>
          <w:rFonts w:hint="eastAsia" w:ascii="宋体" w:hAnsi="宋体" w:eastAsia="宋体"/>
          <w:highlight w:val="none"/>
        </w:rPr>
        <w:t>我方承诺以上信息是真实的，如有虚假或被发现与事实不符，我方同意并接受以下条款：</w:t>
      </w:r>
    </w:p>
    <w:p>
      <w:pPr>
        <w:spacing w:line="360" w:lineRule="auto"/>
        <w:ind w:firstLine="420" w:firstLineChars="200"/>
        <w:rPr>
          <w:rFonts w:ascii="宋体" w:hAnsi="宋体" w:eastAsia="宋体"/>
          <w:highlight w:val="none"/>
        </w:rPr>
      </w:pPr>
      <w:r>
        <w:rPr>
          <w:rFonts w:hint="eastAsia" w:ascii="宋体" w:hAnsi="宋体" w:eastAsia="宋体"/>
          <w:highlight w:val="none"/>
        </w:rPr>
        <w:t>（1）采购人或评审委员会可以按弄虚作假行为进行认定；</w:t>
      </w:r>
    </w:p>
    <w:p>
      <w:pPr>
        <w:spacing w:line="360" w:lineRule="auto"/>
        <w:ind w:firstLine="420" w:firstLineChars="200"/>
        <w:rPr>
          <w:rFonts w:ascii="宋体" w:hAnsi="宋体" w:eastAsia="宋体"/>
          <w:highlight w:val="none"/>
        </w:rPr>
      </w:pPr>
      <w:r>
        <w:rPr>
          <w:rFonts w:hint="eastAsia" w:ascii="宋体" w:hAnsi="宋体" w:eastAsia="宋体"/>
          <w:highlight w:val="none"/>
        </w:rPr>
        <w:t>（2）如我方已成交，采购人可以取消我方成交资格；</w:t>
      </w:r>
    </w:p>
    <w:p>
      <w:pPr>
        <w:spacing w:line="360" w:lineRule="auto"/>
        <w:ind w:firstLine="420" w:firstLineChars="200"/>
        <w:rPr>
          <w:rFonts w:ascii="宋体" w:hAnsi="宋体" w:eastAsia="宋体"/>
          <w:highlight w:val="none"/>
        </w:rPr>
      </w:pPr>
      <w:r>
        <w:rPr>
          <w:rFonts w:hint="eastAsia" w:ascii="宋体" w:hAnsi="宋体" w:eastAsia="宋体"/>
          <w:highlight w:val="none"/>
        </w:rPr>
        <w:t>（3）如已与采购人签订合同，采购人可以无条件终止合同并不承担任何违约责任；</w:t>
      </w:r>
    </w:p>
    <w:p>
      <w:pPr>
        <w:spacing w:line="360" w:lineRule="auto"/>
        <w:ind w:firstLine="420" w:firstLineChars="200"/>
        <w:rPr>
          <w:rFonts w:ascii="宋体" w:hAnsi="宋体" w:eastAsia="宋体"/>
          <w:highlight w:val="none"/>
        </w:rPr>
      </w:pPr>
      <w:r>
        <w:rPr>
          <w:rFonts w:hint="eastAsia" w:ascii="宋体" w:hAnsi="宋体" w:eastAsia="宋体"/>
          <w:highlight w:val="none"/>
        </w:rPr>
        <w:t>（4）我方愿意承担由此给采购人造成的直接或间接损失以及相应的法律责任。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ind w:firstLine="420" w:firstLineChars="200"/>
        <w:rPr>
          <w:rFonts w:ascii="宋体" w:hAnsi="宋体" w:eastAsia="宋体"/>
          <w:highlight w:val="none"/>
        </w:rPr>
      </w:pPr>
    </w:p>
    <w:p>
      <w:pPr>
        <w:rPr>
          <w:rFonts w:ascii="宋体" w:hAnsi="宋体" w:eastAsia="宋体"/>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Times New Roman" w:hAnsi="Times New Roman" w:eastAsia="宋体" w:cs="Times New Roman"/>
          <w:highlight w:val="none"/>
        </w:rPr>
        <w:t>供应商</w:t>
      </w:r>
      <w:r>
        <w:rPr>
          <w:rFonts w:hint="eastAsia" w:ascii="宋体" w:hAnsi="宋体" w:eastAsia="宋体" w:cs="Times New Roman"/>
          <w:szCs w:val="21"/>
          <w:highlight w:val="none"/>
        </w:rPr>
        <w:t>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b/>
          <w:szCs w:val="21"/>
          <w:highlight w:val="none"/>
        </w:rPr>
      </w:pPr>
    </w:p>
    <w:p>
      <w:pPr>
        <w:tabs>
          <w:tab w:val="left" w:pos="425"/>
        </w:tabs>
        <w:spacing w:line="360" w:lineRule="auto"/>
        <w:ind w:firstLine="315" w:firstLineChars="150"/>
        <w:jc w:val="center"/>
        <w:rPr>
          <w:rFonts w:ascii="宋体" w:hAnsi="宋体" w:eastAsia="宋体" w:cs="Times New Roman"/>
          <w:szCs w:val="21"/>
          <w:highlight w:val="none"/>
        </w:rPr>
      </w:pPr>
    </w:p>
    <w:p>
      <w:pPr>
        <w:keepNext/>
        <w:keepLines/>
        <w:autoSpaceDE w:val="0"/>
        <w:autoSpaceDN w:val="0"/>
        <w:spacing w:before="260" w:after="260" w:line="360" w:lineRule="auto"/>
        <w:jc w:val="left"/>
        <w:outlineLvl w:val="2"/>
        <w:rPr>
          <w:rFonts w:ascii="宋体" w:hAnsi="宋体" w:eastAsia="宋体" w:cs="Times New Roman"/>
          <w:b/>
          <w:sz w:val="28"/>
          <w:szCs w:val="20"/>
          <w:highlight w:val="none"/>
        </w:rPr>
      </w:pPr>
      <w:r>
        <w:rPr>
          <w:rFonts w:hint="eastAsia" w:ascii="宋体" w:hAnsi="宋体" w:eastAsia="宋体" w:cs="Times New Roman"/>
          <w:szCs w:val="21"/>
          <w:highlight w:val="none"/>
        </w:rPr>
        <w:br w:type="page"/>
      </w:r>
    </w:p>
    <w:bookmarkEnd w:id="14"/>
    <w:p>
      <w:pPr>
        <w:spacing w:line="360" w:lineRule="auto"/>
        <w:jc w:val="center"/>
        <w:rPr>
          <w:rFonts w:ascii="宋体" w:hAnsi="宋体" w:eastAsia="宋体" w:cs="Times New Roman"/>
          <w:sz w:val="44"/>
          <w:szCs w:val="44"/>
          <w:highlight w:val="none"/>
        </w:rPr>
      </w:pPr>
      <w:r>
        <w:rPr>
          <w:rFonts w:hint="eastAsia" w:ascii="宋体" w:hAnsi="宋体" w:eastAsia="宋体" w:cs="Times New Roman"/>
          <w:sz w:val="44"/>
          <w:szCs w:val="44"/>
          <w:highlight w:val="none"/>
        </w:rPr>
        <w:t>售后服务</w:t>
      </w:r>
    </w:p>
    <w:p>
      <w:pPr>
        <w:spacing w:line="360" w:lineRule="auto"/>
        <w:jc w:val="center"/>
        <w:rPr>
          <w:rFonts w:ascii="宋体" w:hAnsi="宋体" w:eastAsia="宋体" w:cs="Times New Roman"/>
          <w:sz w:val="44"/>
          <w:szCs w:val="44"/>
          <w:highlight w:val="non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rPr>
          <w:highlight w:val="none"/>
        </w:rPr>
      </w:pPr>
    </w:p>
    <w:sectPr>
      <w:headerReference r:id="rId8" w:type="first"/>
      <w:footerReference r:id="rId10" w:type="first"/>
      <w:footerReference r:id="rId9" w:type="default"/>
      <w:headerReference r:id="rId7" w:type="even"/>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2</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1" o:spid="_x0000_s1032"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4" o:spid="_x0000_s1029"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54B5C"/>
    <w:multiLevelType w:val="multilevel"/>
    <w:tmpl w:val="03254B5C"/>
    <w:lvl w:ilvl="0" w:tentative="0">
      <w:start w:val="1"/>
      <w:numFmt w:val="decimal"/>
      <w:lvlText w:val="（%1）"/>
      <w:lvlJc w:val="left"/>
      <w:pPr>
        <w:ind w:left="720" w:hanging="720"/>
      </w:pPr>
      <w:rPr>
        <w:rFonts w:hint="default" w:ascii="Times New Roman" w:hAnsi="Times New Roman"/>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4">
    <w:nsid w:val="27551838"/>
    <w:multiLevelType w:val="multilevel"/>
    <w:tmpl w:val="27551838"/>
    <w:lvl w:ilvl="0" w:tentative="0">
      <w:start w:val="1"/>
      <w:numFmt w:val="decimal"/>
      <w:lvlText w:val="%1"/>
      <w:lvlJc w:val="left"/>
      <w:pPr>
        <w:ind w:left="425" w:hanging="425"/>
      </w:pPr>
    </w:lvl>
    <w:lvl w:ilvl="1" w:tentative="0">
      <w:start w:val="1"/>
      <w:numFmt w:val="decimal"/>
      <w:lvlText w:val="%1.%2"/>
      <w:lvlJc w:val="left"/>
      <w:pPr>
        <w:ind w:left="98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30B8D821"/>
    <w:multiLevelType w:val="singleLevel"/>
    <w:tmpl w:val="30B8D821"/>
    <w:lvl w:ilvl="0" w:tentative="0">
      <w:start w:val="5"/>
      <w:numFmt w:val="decimal"/>
      <w:lvlText w:val="%1."/>
      <w:lvlJc w:val="left"/>
      <w:pPr>
        <w:tabs>
          <w:tab w:val="left" w:pos="312"/>
        </w:tabs>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1D9A3ED2"/>
    <w:rsid w:val="1E232D73"/>
    <w:rsid w:val="206155F1"/>
    <w:rsid w:val="2C3F59DE"/>
    <w:rsid w:val="5B4359C7"/>
    <w:rsid w:val="6F0A1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6"/>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1"/>
    <w:qFormat/>
    <w:uiPriority w:val="0"/>
    <w:pPr>
      <w:spacing w:after="120"/>
    </w:pPr>
    <w:rPr>
      <w:rFonts w:ascii="Times New Roman" w:hAnsi="Times New Roman" w:eastAsia="宋体" w:cs="Times New Roman"/>
      <w:szCs w:val="20"/>
    </w:r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1"/>
    <w:qFormat/>
    <w:uiPriority w:val="0"/>
    <w:rPr>
      <w:rFonts w:ascii="宋体" w:hAnsi="Times New Roman" w:eastAsia="宋体" w:cs="Times New Roman"/>
      <w:sz w:val="18"/>
      <w:szCs w:val="18"/>
    </w:rPr>
  </w:style>
  <w:style w:type="paragraph" w:styleId="14">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5">
    <w:name w:val="Body Text 3"/>
    <w:basedOn w:val="1"/>
    <w:link w:val="174"/>
    <w:qFormat/>
    <w:uiPriority w:val="0"/>
    <w:rPr>
      <w:rFonts w:ascii="Times New Roman" w:hAnsi="Times New Roman" w:eastAsia="宋体" w:cs="Times New Roman"/>
      <w:sz w:val="48"/>
      <w:szCs w:val="48"/>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4"/>
    <w:next w:val="14"/>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3"/>
    <w:qFormat/>
    <w:uiPriority w:val="0"/>
    <w:rPr>
      <w:rFonts w:ascii="Times New Roman" w:hAnsi="Times New Roman" w:eastAsia="宋体" w:cs="Times New Roman"/>
      <w:b/>
      <w:kern w:val="44"/>
      <w:sz w:val="44"/>
      <w:szCs w:val="20"/>
    </w:rPr>
  </w:style>
  <w:style w:type="character" w:customStyle="1" w:styleId="41">
    <w:name w:val="标题 2 Char"/>
    <w:basedOn w:val="33"/>
    <w:link w:val="4"/>
    <w:qFormat/>
    <w:uiPriority w:val="0"/>
    <w:rPr>
      <w:rFonts w:ascii="Arial" w:hAnsi="Arial" w:eastAsia="黑体" w:cs="Times New Roman"/>
      <w:b/>
      <w:bCs/>
      <w:sz w:val="32"/>
      <w:szCs w:val="32"/>
    </w:rPr>
  </w:style>
  <w:style w:type="character" w:customStyle="1" w:styleId="42">
    <w:name w:val="标题 3 Char"/>
    <w:basedOn w:val="33"/>
    <w:link w:val="5"/>
    <w:qFormat/>
    <w:uiPriority w:val="0"/>
    <w:rPr>
      <w:rFonts w:ascii="Times New Roman" w:hAnsi="Times New Roman" w:eastAsia="宋体" w:cs="Times New Roman"/>
      <w:b/>
      <w:sz w:val="32"/>
      <w:szCs w:val="20"/>
    </w:rPr>
  </w:style>
  <w:style w:type="character" w:customStyle="1" w:styleId="43">
    <w:name w:val="标题 4 Char"/>
    <w:basedOn w:val="33"/>
    <w:link w:val="7"/>
    <w:qFormat/>
    <w:uiPriority w:val="0"/>
    <w:rPr>
      <w:rFonts w:ascii="Arial" w:hAnsi="Arial" w:eastAsia="黑体" w:cs="Times New Roman"/>
      <w:b/>
      <w:bCs/>
      <w:sz w:val="28"/>
      <w:szCs w:val="28"/>
    </w:rPr>
  </w:style>
  <w:style w:type="character" w:customStyle="1" w:styleId="44">
    <w:name w:val="标题 5 Char"/>
    <w:basedOn w:val="33"/>
    <w:link w:val="8"/>
    <w:qFormat/>
    <w:uiPriority w:val="0"/>
    <w:rPr>
      <w:rFonts w:ascii="Times New Roman" w:hAnsi="Times New Roman" w:eastAsia="宋体" w:cs="Times New Roman"/>
      <w:b/>
      <w:bCs/>
      <w:sz w:val="28"/>
      <w:szCs w:val="28"/>
    </w:rPr>
  </w:style>
  <w:style w:type="character" w:customStyle="1" w:styleId="45">
    <w:name w:val="标题 6 Char"/>
    <w:basedOn w:val="33"/>
    <w:link w:val="9"/>
    <w:qFormat/>
    <w:uiPriority w:val="0"/>
    <w:rPr>
      <w:rFonts w:ascii="Arial" w:hAnsi="Arial" w:eastAsia="黑体" w:cs="Times New Roman"/>
      <w:b/>
      <w:bCs/>
      <w:sz w:val="24"/>
      <w:szCs w:val="24"/>
    </w:rPr>
  </w:style>
  <w:style w:type="character" w:customStyle="1" w:styleId="46">
    <w:name w:val="标题 7 Char"/>
    <w:basedOn w:val="33"/>
    <w:link w:val="10"/>
    <w:qFormat/>
    <w:uiPriority w:val="0"/>
    <w:rPr>
      <w:rFonts w:ascii="Times New Roman" w:hAnsi="Times New Roman" w:eastAsia="宋体" w:cs="Times New Roman"/>
      <w:b/>
      <w:bCs/>
      <w:sz w:val="24"/>
      <w:szCs w:val="24"/>
    </w:rPr>
  </w:style>
  <w:style w:type="character" w:customStyle="1" w:styleId="47">
    <w:name w:val="标题 8 Char"/>
    <w:basedOn w:val="33"/>
    <w:link w:val="11"/>
    <w:qFormat/>
    <w:uiPriority w:val="0"/>
    <w:rPr>
      <w:rFonts w:ascii="Arial" w:hAnsi="Arial" w:eastAsia="黑体" w:cs="Times New Roman"/>
      <w:sz w:val="24"/>
      <w:szCs w:val="24"/>
    </w:rPr>
  </w:style>
  <w:style w:type="character" w:customStyle="1" w:styleId="48">
    <w:name w:val="标题 9 Char"/>
    <w:basedOn w:val="33"/>
    <w:link w:val="12"/>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5"/>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6"/>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6"/>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6"/>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6"/>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6"/>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6"/>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6"/>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6"/>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2"/>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4"/>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5"/>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3"/>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character" w:customStyle="1" w:styleId="211">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0"/>
    <customShpInfo spid="_x0000_s1032"/>
    <customShpInfo spid="_x0000_s1029"/>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6113</Words>
  <Characters>6880</Characters>
  <Lines>53</Lines>
  <Paragraphs>15</Paragraphs>
  <TotalTime>3</TotalTime>
  <ScaleCrop>false</ScaleCrop>
  <LinksUpToDate>false</LinksUpToDate>
  <CharactersWithSpaces>8007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045</cp:lastModifiedBy>
  <dcterms:modified xsi:type="dcterms:W3CDTF">2026-03-17T07:23:47Z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aa6ab14e4151400f9421e10d000c5bfc</vt:lpwstr>
  </property>
</Properties>
</file>