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w:t>
      </w:r>
      <w:r>
        <w:rPr>
          <w:rFonts w:hint="eastAsia" w:ascii="宋体" w:hAnsi="宋体" w:eastAsia="宋体" w:cs="Times New Roman"/>
          <w:b/>
          <w:sz w:val="72"/>
          <w:szCs w:val="72"/>
          <w:lang w:val="en-US" w:eastAsia="zh-CN"/>
        </w:rPr>
        <w:t>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eastAsia" w:ascii="宋体" w:hAnsi="宋体" w:eastAsia="宋体" w:cs="Times New Roman"/>
          <w:b/>
          <w:sz w:val="52"/>
          <w:szCs w:val="52"/>
          <w:lang w:val="en-US" w:eastAsia="zh-CN"/>
        </w:rPr>
      </w:pPr>
      <w:r>
        <w:rPr>
          <w:rFonts w:hint="eastAsia" w:ascii="宋体" w:hAnsi="宋体" w:eastAsia="宋体" w:cs="Times New Roman"/>
          <w:b/>
          <w:sz w:val="52"/>
          <w:szCs w:val="52"/>
          <w:lang w:val="en-US" w:eastAsia="zh-CN"/>
        </w:rPr>
        <w:t>血液净化装置的体外循环血路</w:t>
      </w:r>
    </w:p>
    <w:p>
      <w:pPr>
        <w:tabs>
          <w:tab w:val="left" w:pos="3150"/>
        </w:tabs>
        <w:spacing w:line="360" w:lineRule="auto"/>
        <w:jc w:val="center"/>
        <w:rPr>
          <w:rFonts w:hint="default" w:ascii="宋体" w:hAnsi="宋体" w:eastAsia="宋体" w:cs="Times New Roman"/>
          <w:b/>
          <w:sz w:val="52"/>
          <w:szCs w:val="52"/>
          <w:lang w:val="en-US" w:eastAsia="zh-CN"/>
        </w:rPr>
      </w:pPr>
      <w:r>
        <w:rPr>
          <w:rFonts w:hint="eastAsia" w:ascii="宋体" w:hAnsi="宋体" w:eastAsia="宋体" w:cs="Times New Roman"/>
          <w:b/>
          <w:sz w:val="52"/>
          <w:szCs w:val="52"/>
          <w:lang w:val="en-US" w:eastAsia="zh-CN"/>
        </w:rPr>
        <w:t>等耗材</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jc w:val="both"/>
        <w:rPr>
          <w:rFonts w:ascii="宋体" w:hAnsi="宋体" w:eastAsia="宋体" w:cs="Times New Roman"/>
          <w:b/>
          <w:sz w:val="36"/>
          <w:szCs w:val="36"/>
        </w:rPr>
      </w:pPr>
    </w:p>
    <w:p>
      <w:pPr>
        <w:tabs>
          <w:tab w:val="left" w:pos="2730"/>
        </w:tabs>
        <w:spacing w:line="360" w:lineRule="auto"/>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yellow"/>
          <w:lang w:val="en-US" w:eastAsia="zh-CN"/>
        </w:rPr>
        <w:t>9</w:t>
      </w:r>
      <w:r>
        <w:rPr>
          <w:rFonts w:ascii="宋体" w:hAnsi="宋体" w:eastAsia="宋体" w:cs="Times New Roman"/>
          <w:b/>
          <w:sz w:val="36"/>
          <w:szCs w:val="36"/>
          <w:highlight w:val="yellow"/>
        </w:rPr>
        <w:t>月</w:t>
      </w:r>
      <w:r>
        <w:rPr>
          <w:rFonts w:hint="eastAsia" w:ascii="宋体" w:hAnsi="宋体" w:eastAsia="宋体" w:cs="Times New Roman"/>
          <w:b/>
          <w:sz w:val="36"/>
          <w:szCs w:val="36"/>
          <w:highlight w:val="yellow"/>
          <w:lang w:val="en-US" w:eastAsia="zh-CN"/>
        </w:rPr>
        <w:t>2</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Borders>
            <w:top w:val="none" w:sz="0" w:space="0"/>
            <w:left w:val="none" w:sz="0" w:space="0"/>
            <w:bottom w:val="none" w:sz="0" w:space="0"/>
            <w:right w:val="none" w:sz="0" w:space="0"/>
          </w:pgBorders>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0" w:firstLine="0" w:firstLineChars="0"/>
        <w:rPr>
          <w:rFonts w:ascii="宋体" w:hAnsi="宋体" w:eastAsia="宋体" w:cs="宋体"/>
          <w:kern w:val="0"/>
          <w:sz w:val="24"/>
          <w:szCs w:val="24"/>
          <w:highlight w:val="none"/>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w:t>
      </w:r>
      <w:r>
        <w:rPr>
          <w:rFonts w:hint="eastAsia" w:ascii="宋体" w:hAnsi="宋体" w:eastAsia="宋体" w:cs="宋体"/>
          <w:kern w:val="0"/>
          <w:sz w:val="24"/>
          <w:szCs w:val="24"/>
          <w:highlight w:val="none"/>
        </w:rPr>
        <w:t>名称：</w:t>
      </w:r>
      <w:bookmarkEnd w:id="4"/>
      <w:bookmarkEnd w:id="5"/>
    </w:p>
    <w:p>
      <w:pPr>
        <w:ind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包一：血液净化装置的体外循环血路</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包二：空心纤维血液透析滤过器</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包三：</w:t>
      </w:r>
      <w:r>
        <w:rPr>
          <w:rFonts w:hint="eastAsia" w:ascii="宋体" w:hAnsi="宋体" w:eastAsia="宋体" w:cs="宋体"/>
          <w:sz w:val="24"/>
          <w:szCs w:val="24"/>
        </w:rPr>
        <w:t>一次性使用外科手术包</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包四：</w:t>
      </w:r>
      <w:r>
        <w:rPr>
          <w:rFonts w:hint="eastAsia" w:ascii="宋体" w:hAnsi="宋体" w:eastAsia="宋体" w:cstheme="minorBidi"/>
          <w:sz w:val="24"/>
          <w:szCs w:val="24"/>
        </w:rPr>
        <w:t>钙石灰</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包五：</w:t>
      </w:r>
      <w:r>
        <w:rPr>
          <w:rFonts w:hint="eastAsia" w:ascii="宋体" w:hAnsi="宋体" w:eastAsia="宋体" w:cs="宋体"/>
          <w:sz w:val="24"/>
          <w:szCs w:val="24"/>
          <w:lang w:val="en-US" w:eastAsia="zh-CN"/>
        </w:rPr>
        <w:t>一次性使用无菌针灸针</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包六：</w:t>
      </w:r>
      <w:r>
        <w:rPr>
          <w:rFonts w:hint="eastAsia" w:ascii="宋体" w:hAnsi="宋体" w:eastAsia="宋体" w:cs="宋体"/>
          <w:sz w:val="24"/>
          <w:szCs w:val="24"/>
          <w:lang w:val="en-US" w:eastAsia="zh-CN"/>
        </w:rPr>
        <w:t>过氧化氢等离子体23分钟极速生物指示物等</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sz w:val="24"/>
          <w:szCs w:val="24"/>
          <w:lang w:val="en-US" w:eastAsia="zh-CN"/>
        </w:rPr>
      </w:pPr>
      <w:r>
        <w:rPr>
          <w:rFonts w:hint="eastAsia" w:ascii="宋体" w:hAnsi="宋体" w:cs="宋体"/>
          <w:sz w:val="24"/>
          <w:szCs w:val="24"/>
          <w:lang w:val="en-US" w:eastAsia="zh-CN"/>
        </w:rPr>
        <w:t>包七：</w:t>
      </w:r>
      <w:r>
        <w:rPr>
          <w:rFonts w:hint="eastAsia" w:ascii="宋体" w:hAnsi="宋体" w:eastAsia="宋体" w:cstheme="minorBidi"/>
          <w:sz w:val="24"/>
          <w:szCs w:val="24"/>
        </w:rPr>
        <w:t>电刀清洁片</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theme="minorBidi"/>
          <w:sz w:val="24"/>
          <w:szCs w:val="24"/>
          <w:lang w:val="en-US" w:eastAsia="zh-CN"/>
        </w:rPr>
      </w:pPr>
      <w:r>
        <w:rPr>
          <w:rFonts w:hint="eastAsia" w:ascii="宋体" w:hAnsi="宋体" w:cs="宋体"/>
          <w:sz w:val="24"/>
          <w:szCs w:val="24"/>
          <w:lang w:val="en-US" w:eastAsia="zh-CN"/>
        </w:rPr>
        <w:t>包八：</w:t>
      </w:r>
      <w:r>
        <w:rPr>
          <w:rFonts w:hint="eastAsia" w:ascii="宋体" w:hAnsi="宋体" w:eastAsia="宋体" w:cstheme="minorBidi"/>
          <w:sz w:val="24"/>
          <w:szCs w:val="24"/>
        </w:rPr>
        <w:t>过氧乙酸消毒液</w:t>
      </w:r>
      <w:r>
        <w:rPr>
          <w:rFonts w:hint="eastAsia" w:ascii="宋体" w:hAnsi="宋体" w:eastAsia="宋体" w:cstheme="minorBidi"/>
          <w:sz w:val="24"/>
          <w:szCs w:val="24"/>
          <w:lang w:val="en-US" w:eastAsia="zh-CN"/>
        </w:rPr>
        <w:t>等</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theme="minorBidi"/>
          <w:sz w:val="24"/>
          <w:szCs w:val="24"/>
          <w:lang w:val="en-US" w:eastAsia="zh-CN"/>
        </w:rPr>
      </w:pPr>
      <w:r>
        <w:rPr>
          <w:rFonts w:hint="eastAsia" w:ascii="宋体" w:hAnsi="宋体" w:cstheme="minorBidi"/>
          <w:sz w:val="24"/>
          <w:szCs w:val="24"/>
          <w:lang w:val="en-US" w:eastAsia="zh-CN"/>
        </w:rPr>
        <w:t>包九：一次性使用采用器</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theme="minorBidi"/>
          <w:sz w:val="24"/>
          <w:szCs w:val="24"/>
          <w:lang w:val="en-US" w:eastAsia="zh-CN"/>
        </w:rPr>
      </w:pPr>
      <w:r>
        <w:rPr>
          <w:rFonts w:hint="eastAsia" w:ascii="宋体" w:hAnsi="宋体" w:cstheme="minorBidi"/>
          <w:sz w:val="24"/>
          <w:szCs w:val="24"/>
          <w:lang w:val="en-US" w:eastAsia="zh-CN"/>
        </w:rPr>
        <w:t>包十：医用一次性防护服</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theme="minorBidi"/>
          <w:sz w:val="24"/>
          <w:szCs w:val="24"/>
          <w:lang w:val="en-US" w:eastAsia="zh-CN"/>
        </w:rPr>
      </w:pPr>
      <w:r>
        <w:rPr>
          <w:rFonts w:hint="eastAsia" w:ascii="宋体" w:hAnsi="宋体" w:cstheme="minorBidi"/>
          <w:sz w:val="24"/>
          <w:szCs w:val="24"/>
          <w:lang w:val="en-US" w:eastAsia="zh-CN"/>
        </w:rPr>
        <w:t>包十一：氧气面罩、导管及附件</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theme="minorBidi"/>
          <w:sz w:val="24"/>
          <w:szCs w:val="24"/>
          <w:lang w:val="en-US" w:eastAsia="zh-CN"/>
        </w:rPr>
      </w:pPr>
      <w:r>
        <w:rPr>
          <w:rFonts w:hint="eastAsia" w:ascii="宋体" w:hAnsi="宋体" w:cstheme="minorBidi"/>
          <w:sz w:val="24"/>
          <w:szCs w:val="24"/>
          <w:lang w:val="en-US" w:eastAsia="zh-CN"/>
        </w:rPr>
        <w:t>包十二：高频手术电极</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theme="minorBidi"/>
          <w:sz w:val="24"/>
          <w:szCs w:val="24"/>
          <w:lang w:val="en-US" w:eastAsia="zh-CN"/>
        </w:rPr>
      </w:pPr>
      <w:r>
        <w:rPr>
          <w:rFonts w:hint="eastAsia" w:ascii="宋体" w:hAnsi="宋体" w:cstheme="minorBidi"/>
          <w:sz w:val="24"/>
          <w:szCs w:val="24"/>
          <w:lang w:val="en-US" w:eastAsia="zh-CN"/>
        </w:rPr>
        <w:t>包十三：中性电极</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cstheme="minorBidi"/>
          <w:sz w:val="24"/>
          <w:szCs w:val="24"/>
          <w:lang w:val="en-US" w:eastAsia="zh-CN"/>
        </w:rPr>
        <w:t>包十四：</w:t>
      </w:r>
      <w:r>
        <w:rPr>
          <w:rFonts w:hint="eastAsia" w:ascii="宋体" w:hAnsi="宋体" w:eastAsia="宋体" w:cs="宋体"/>
          <w:sz w:val="24"/>
          <w:szCs w:val="24"/>
        </w:rPr>
        <w:t>弹力绷带</w:t>
      </w:r>
    </w:p>
    <w:p>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供应商可响应1个或多个包件</w:t>
      </w:r>
    </w:p>
    <w:p>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服务期限：合同签订后2年</w:t>
      </w:r>
    </w:p>
    <w:p>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theme="minorBidi"/>
          <w:b w:val="0"/>
          <w:bCs w:val="0"/>
          <w:sz w:val="24"/>
          <w:szCs w:val="24"/>
          <w:lang w:val="en-US" w:eastAsia="zh-CN"/>
        </w:rPr>
        <w:t>投标人需响应医院SPD项目相关要求,并与</w:t>
      </w:r>
      <w:r>
        <w:rPr>
          <w:rFonts w:hint="eastAsia" w:ascii="宋体" w:hAnsi="宋体" w:eastAsia="宋体" w:cstheme="minorBidi"/>
          <w:b w:val="0"/>
          <w:bCs w:val="0"/>
          <w:sz w:val="24"/>
          <w:szCs w:val="24"/>
          <w:highlight w:val="none"/>
          <w:lang w:val="en-US" w:eastAsia="zh-CN"/>
        </w:rPr>
        <w:t>上药医疗供应链管理(上海)有限公司签署相关SPD协议。</w:t>
      </w:r>
    </w:p>
    <w:p>
      <w:pPr>
        <w:autoSpaceDE w:val="0"/>
        <w:autoSpaceDN w:val="0"/>
        <w:spacing w:line="360" w:lineRule="auto"/>
        <w:ind w:left="0" w:firstLine="0" w:firstLineChars="0"/>
        <w:rPr>
          <w:rFonts w:ascii="宋体" w:hAnsi="宋体" w:eastAsia="宋体" w:cs="宋体"/>
          <w:kern w:val="0"/>
          <w:sz w:val="24"/>
          <w:szCs w:val="24"/>
          <w:highlight w:val="none"/>
        </w:rPr>
      </w:pPr>
      <w:r>
        <w:rPr>
          <w:rFonts w:hint="eastAsia" w:ascii="宋体" w:hAnsi="宋体" w:eastAsia="宋体" w:cs="宋体"/>
          <w:b w:val="0"/>
          <w:bCs w:val="0"/>
          <w:kern w:val="0"/>
          <w:sz w:val="24"/>
          <w:szCs w:val="24"/>
          <w:highlight w:val="none"/>
        </w:rPr>
        <w:t>（</w:t>
      </w:r>
      <w:r>
        <w:rPr>
          <w:rFonts w:hint="eastAsia" w:ascii="Times New Roman" w:hAnsi="Times New Roman" w:eastAsia="宋体" w:cs="宋体"/>
          <w:b w:val="0"/>
          <w:bCs w:val="0"/>
          <w:kern w:val="0"/>
          <w:sz w:val="24"/>
          <w:szCs w:val="24"/>
          <w:highlight w:val="none"/>
          <w:lang w:val="en-US" w:eastAsia="zh-CN"/>
        </w:rPr>
        <w:t>5</w:t>
      </w:r>
      <w:r>
        <w:rPr>
          <w:rFonts w:hint="eastAsia" w:ascii="宋体" w:hAnsi="宋体" w:eastAsia="宋体" w:cs="宋体"/>
          <w:b w:val="0"/>
          <w:bCs w:val="0"/>
          <w:kern w:val="0"/>
          <w:sz w:val="24"/>
          <w:szCs w:val="24"/>
          <w:highlight w:val="none"/>
        </w:rPr>
        <w:t>）技</w:t>
      </w:r>
      <w:r>
        <w:rPr>
          <w:rFonts w:hint="eastAsia" w:ascii="宋体" w:hAnsi="宋体" w:eastAsia="宋体" w:cs="宋体"/>
          <w:kern w:val="0"/>
          <w:sz w:val="24"/>
          <w:szCs w:val="24"/>
          <w:highlight w:val="none"/>
        </w:rPr>
        <w:t>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9</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9</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9"/>
          <w:rFonts w:ascii="Times New Roman" w:hAnsi="Times New Roman" w:eastAsia="宋体"/>
          <w:sz w:val="24"/>
          <w:szCs w:val="24"/>
          <w:highlight w:val="none"/>
        </w:rPr>
        <w:t>https</w:t>
      </w:r>
      <w:r>
        <w:rPr>
          <w:rStyle w:val="39"/>
          <w:rFonts w:ascii="宋体" w:hAnsi="宋体" w:eastAsia="宋体"/>
          <w:sz w:val="24"/>
          <w:szCs w:val="24"/>
          <w:highlight w:val="none"/>
        </w:rPr>
        <w:t>://</w:t>
      </w:r>
      <w:r>
        <w:rPr>
          <w:rStyle w:val="39"/>
          <w:rFonts w:ascii="Times New Roman" w:hAnsi="Times New Roman" w:eastAsia="宋体"/>
          <w:sz w:val="24"/>
          <w:szCs w:val="24"/>
          <w:highlight w:val="none"/>
        </w:rPr>
        <w:t>www</w:t>
      </w:r>
      <w:r>
        <w:rPr>
          <w:rStyle w:val="39"/>
          <w:rFonts w:ascii="宋体" w:hAnsi="宋体" w:eastAsia="宋体"/>
          <w:sz w:val="24"/>
          <w:szCs w:val="24"/>
          <w:highlight w:val="none"/>
        </w:rPr>
        <w:t>.</w:t>
      </w:r>
      <w:r>
        <w:rPr>
          <w:rStyle w:val="39"/>
          <w:rFonts w:ascii="Times New Roman" w:hAnsi="Times New Roman" w:eastAsia="宋体"/>
          <w:sz w:val="24"/>
          <w:szCs w:val="24"/>
          <w:highlight w:val="none"/>
        </w:rPr>
        <w:t>szy</w:t>
      </w:r>
      <w:r>
        <w:rPr>
          <w:rStyle w:val="39"/>
          <w:rFonts w:ascii="宋体" w:hAnsi="宋体" w:eastAsia="宋体"/>
          <w:sz w:val="24"/>
          <w:szCs w:val="24"/>
          <w:highlight w:val="none"/>
        </w:rPr>
        <w:t>.</w:t>
      </w:r>
      <w:r>
        <w:rPr>
          <w:rStyle w:val="39"/>
          <w:rFonts w:ascii="Times New Roman" w:hAnsi="Times New Roman" w:eastAsia="宋体"/>
          <w:sz w:val="24"/>
          <w:szCs w:val="24"/>
          <w:highlight w:val="none"/>
        </w:rPr>
        <w:t>sh</w:t>
      </w:r>
      <w:r>
        <w:rPr>
          <w:rStyle w:val="39"/>
          <w:rFonts w:ascii="宋体" w:hAnsi="宋体" w:eastAsia="宋体"/>
          <w:sz w:val="24"/>
          <w:szCs w:val="24"/>
          <w:highlight w:val="none"/>
        </w:rPr>
        <w:t>.</w:t>
      </w:r>
      <w:r>
        <w:rPr>
          <w:rStyle w:val="39"/>
          <w:rFonts w:ascii="Times New Roman" w:hAnsi="Times New Roman" w:eastAsia="宋体"/>
          <w:sz w:val="24"/>
          <w:szCs w:val="24"/>
          <w:highlight w:val="none"/>
        </w:rPr>
        <w:t>cn</w:t>
      </w:r>
      <w:r>
        <w:rPr>
          <w:rStyle w:val="39"/>
          <w:rFonts w:ascii="宋体" w:hAnsi="宋体" w:eastAsia="宋体"/>
          <w:sz w:val="24"/>
          <w:szCs w:val="24"/>
          <w:highlight w:val="none"/>
        </w:rPr>
        <w:t>/</w:t>
      </w:r>
      <w:r>
        <w:rPr>
          <w:rStyle w:val="39"/>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9</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w:t>
      </w:r>
      <w:r>
        <w:rPr>
          <w:rFonts w:hint="eastAsia" w:ascii="Times New Roman" w:hAnsi="Times New Roman" w:eastAsia="宋体" w:cs="宋体"/>
          <w:color w:val="000000" w:themeColor="text1"/>
          <w:kern w:val="0"/>
          <w:sz w:val="24"/>
          <w:szCs w:val="24"/>
          <w:highlight w:val="none"/>
          <w14:textFill>
            <w14:solidFill>
              <w14:schemeClr w14:val="tx1"/>
            </w14:solidFill>
          </w14:textFill>
        </w:rPr>
        <w:t>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9</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6</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w:t>
      </w:r>
      <w:r>
        <w:rPr>
          <w:rFonts w:hint="eastAsia" w:ascii="宋体" w:hAnsi="宋体" w:eastAsia="宋体" w:cs="Times New Roman"/>
          <w:sz w:val="24"/>
          <w:szCs w:val="24"/>
          <w:highlight w:val="none"/>
          <w:lang w:val="en-US" w:eastAsia="zh-CN"/>
        </w:rPr>
        <w:t>嘉定区</w:t>
      </w:r>
      <w:r>
        <w:rPr>
          <w:rFonts w:hint="eastAsia" w:ascii="宋体" w:hAnsi="宋体" w:eastAsia="宋体" w:cs="Times New Roman"/>
          <w:sz w:val="24"/>
          <w:szCs w:val="20"/>
          <w:highlight w:val="none"/>
          <w:lang w:val="en-US" w:eastAsia="zh-CN"/>
        </w:rPr>
        <w:t>荣联路68号</w:t>
      </w:r>
      <w:r>
        <w:rPr>
          <w:rFonts w:hint="eastAsia" w:ascii="宋体" w:hAnsi="宋体" w:eastAsia="宋体" w:cs="Times New Roman"/>
          <w:sz w:val="24"/>
          <w:szCs w:val="24"/>
          <w:highlight w:val="none"/>
        </w:rPr>
        <w:t>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买方地址：中国上海</w:t>
      </w:r>
      <w:r>
        <w:rPr>
          <w:rFonts w:hint="eastAsia" w:ascii="宋体" w:hAnsi="宋体" w:eastAsia="宋体" w:cs="Times New Roman"/>
          <w:sz w:val="24"/>
          <w:szCs w:val="20"/>
          <w:lang w:val="en-US" w:eastAsia="zh-CN"/>
        </w:rPr>
        <w:t>嘉定区荣联路68号</w:t>
      </w:r>
    </w:p>
    <w:p>
      <w:pPr>
        <w:spacing w:line="360" w:lineRule="auto"/>
        <w:jc w:val="left"/>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w:t>
      </w:r>
      <w:r>
        <w:rPr>
          <w:rFonts w:hint="eastAsia" w:ascii="宋体" w:hAnsi="宋体" w:eastAsia="宋体" w:cs="Times New Roman"/>
          <w:sz w:val="24"/>
          <w:szCs w:val="20"/>
          <w:highlight w:val="none"/>
          <w:lang w:val="en-US" w:eastAsia="zh-CN"/>
        </w:rPr>
        <w:t>1800</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516880880"/>
      <w:bookmarkStart w:id="10"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366" w:type="dxa"/>
            <w:vAlign w:val="center"/>
          </w:tcPr>
          <w:p>
            <w:pPr>
              <w:rPr>
                <w:rFonts w:hint="eastAsia" w:ascii="宋体" w:hAnsi="宋体" w:eastAsia="宋体" w:cs="宋体"/>
                <w:kern w:val="0"/>
                <w:sz w:val="24"/>
                <w:szCs w:val="24"/>
                <w:highlight w:val="none"/>
                <w:lang w:val="en-US" w:eastAsia="zh-CN"/>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血液净化装置的体外循环血路</w:t>
            </w:r>
            <w:r>
              <w:rPr>
                <w:rFonts w:hint="eastAsia" w:ascii="宋体" w:hAnsi="宋体" w:eastAsia="宋体" w:cstheme="minorBidi"/>
                <w:sz w:val="24"/>
                <w:szCs w:val="24"/>
                <w:lang w:val="en-US" w:eastAsia="zh-CN"/>
              </w:rPr>
              <w:t>等</w:t>
            </w:r>
            <w:r>
              <w:rPr>
                <w:rFonts w:hint="eastAsia" w:ascii="宋体" w:hAnsi="宋体" w:eastAsia="宋体" w:cs="宋体"/>
                <w:kern w:val="0"/>
                <w:sz w:val="24"/>
                <w:szCs w:val="24"/>
                <w:highlight w:val="none"/>
                <w:lang w:val="en-US" w:eastAsia="zh-CN"/>
              </w:rPr>
              <w:t>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8366" w:type="dxa"/>
            <w:vAlign w:val="center"/>
          </w:tcPr>
          <w:p>
            <w:pPr>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血液净化装置的体外循环血路</w:t>
            </w:r>
            <w:r>
              <w:rPr>
                <w:rFonts w:hint="eastAsia" w:ascii="宋体" w:hAnsi="宋体" w:eastAsia="宋体" w:cstheme="minorBidi"/>
                <w:sz w:val="24"/>
                <w:szCs w:val="24"/>
                <w:lang w:val="en-US" w:eastAsia="zh-CN"/>
              </w:rPr>
              <w:t>等</w:t>
            </w:r>
            <w:r>
              <w:rPr>
                <w:rFonts w:hint="eastAsia" w:ascii="宋体" w:hAnsi="宋体" w:eastAsia="宋体" w:cs="宋体"/>
                <w:kern w:val="0"/>
                <w:sz w:val="24"/>
                <w:szCs w:val="24"/>
                <w:highlight w:val="none"/>
                <w:lang w:val="en-US" w:eastAsia="zh-CN"/>
              </w:rPr>
              <w:t>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8366" w:type="dxa"/>
            <w:vAlign w:val="center"/>
          </w:tcPr>
          <w:p>
            <w:pPr>
              <w:kinsoku w:val="0"/>
              <w:autoSpaceDE w:val="0"/>
              <w:autoSpaceDN w:val="0"/>
              <w:spacing w:line="360" w:lineRule="auto"/>
              <w:ind w:left="1782" w:right="57" w:hanging="1725"/>
              <w:textAlignment w:val="bottom"/>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w:t>
            </w:r>
            <w:r>
              <w:rPr>
                <w:rFonts w:hint="eastAsia" w:ascii="宋体" w:hAnsi="宋体" w:eastAsia="宋体" w:cs="Times New Roman"/>
                <w:sz w:val="24"/>
                <w:szCs w:val="20"/>
                <w:lang w:val="en-US" w:eastAsia="zh-CN"/>
              </w:rPr>
              <w:t>医用耗材技术要求</w:t>
            </w:r>
            <w:r>
              <w:rPr>
                <w:rFonts w:hint="eastAsia" w:ascii="宋体" w:hAnsi="宋体" w:eastAsia="宋体" w:cs="Times New Roman"/>
                <w:sz w:val="24"/>
                <w:szCs w:val="20"/>
              </w:rPr>
              <w:t>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w:t>
            </w:r>
            <w:r>
              <w:rPr>
                <w:rFonts w:hint="eastAsia" w:ascii="宋体" w:hAnsi="宋体" w:eastAsia="宋体" w:cs="Times New Roman"/>
                <w:sz w:val="24"/>
                <w:szCs w:val="20"/>
                <w:lang w:val="en-US" w:eastAsia="zh-CN"/>
              </w:rPr>
              <w:t>技术参数</w:t>
            </w:r>
            <w:r>
              <w:rPr>
                <w:rFonts w:hint="eastAsia" w:ascii="宋体" w:hAnsi="宋体" w:eastAsia="宋体" w:cs="Times New Roman"/>
                <w:sz w:val="24"/>
                <w:szCs w:val="20"/>
              </w:rPr>
              <w:t>清单及</w:t>
            </w:r>
            <w:r>
              <w:rPr>
                <w:rFonts w:hint="eastAsia" w:ascii="宋体" w:hAnsi="宋体" w:eastAsia="宋体" w:cs="Times New Roman"/>
                <w:sz w:val="24"/>
                <w:szCs w:val="20"/>
                <w:lang w:val="en-US" w:eastAsia="zh-CN"/>
              </w:rPr>
              <w:t>单价</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9.投标的产品</w:t>
            </w:r>
            <w:r>
              <w:rPr>
                <w:rFonts w:hint="eastAsia" w:ascii="宋体" w:hAnsi="宋体" w:eastAsia="宋体" w:cs="Times New Roman"/>
                <w:sz w:val="24"/>
                <w:szCs w:val="20"/>
                <w:lang w:val="en-US" w:eastAsia="zh-CN"/>
              </w:rPr>
              <w:t>为</w:t>
            </w:r>
            <w:r>
              <w:rPr>
                <w:rFonts w:hint="eastAsia" w:ascii="宋体" w:hAnsi="宋体" w:eastAsia="宋体" w:cs="Times New Roman"/>
                <w:sz w:val="24"/>
                <w:szCs w:val="20"/>
              </w:rPr>
              <w:t>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相关的技术服务、</w:t>
            </w:r>
            <w:r>
              <w:rPr>
                <w:rFonts w:hint="eastAsia" w:ascii="宋体" w:hAnsi="宋体" w:eastAsia="宋体" w:cs="Times New Roman"/>
                <w:sz w:val="24"/>
                <w:szCs w:val="20"/>
                <w:lang w:val="en-US" w:eastAsia="zh-CN"/>
              </w:rPr>
              <w:t>配送</w:t>
            </w:r>
            <w:r>
              <w:rPr>
                <w:rFonts w:hint="eastAsia" w:ascii="宋体" w:hAnsi="宋体" w:eastAsia="宋体" w:cs="Times New Roman"/>
                <w:sz w:val="24"/>
                <w:szCs w:val="20"/>
              </w:rPr>
              <w:t>及</w:t>
            </w:r>
            <w:r>
              <w:rPr>
                <w:rFonts w:hint="eastAsia" w:ascii="宋体" w:hAnsi="宋体" w:eastAsia="宋体" w:cs="Times New Roman"/>
                <w:sz w:val="24"/>
                <w:szCs w:val="20"/>
                <w:lang w:val="en-US" w:eastAsia="zh-CN"/>
              </w:rPr>
              <w:t>其他</w:t>
            </w:r>
            <w:r>
              <w:rPr>
                <w:rFonts w:hint="eastAsia" w:ascii="宋体" w:hAnsi="宋体" w:eastAsia="宋体" w:cs="Times New Roman"/>
                <w:sz w:val="24"/>
                <w:szCs w:val="20"/>
              </w:rPr>
              <w:t>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color w:val="auto"/>
                <w:sz w:val="24"/>
                <w:szCs w:val="20"/>
              </w:rPr>
            </w:pPr>
            <w:r>
              <w:rPr>
                <w:rFonts w:hint="eastAsia" w:ascii="宋体" w:hAnsi="宋体" w:eastAsia="宋体" w:cs="Times New Roman"/>
                <w:color w:val="auto"/>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8366" w:type="dxa"/>
            <w:vAlign w:val="center"/>
          </w:tcPr>
          <w:p>
            <w:pPr>
              <w:spacing w:line="360" w:lineRule="auto"/>
              <w:jc w:val="left"/>
              <w:rPr>
                <w:rFonts w:ascii="宋体" w:hAnsi="宋体" w:eastAsia="宋体" w:cs="Times New Roman"/>
                <w:color w:val="auto"/>
                <w:sz w:val="24"/>
                <w:szCs w:val="24"/>
              </w:rPr>
            </w:pPr>
            <w:r>
              <w:rPr>
                <w:rFonts w:hint="eastAsia" w:ascii="宋体" w:hAnsi="宋体" w:eastAsia="宋体" w:cs="Times New Roman"/>
                <w:color w:val="auto"/>
                <w:sz w:val="24"/>
                <w:szCs w:val="24"/>
              </w:rPr>
              <w:t>（1）若投标产品以外币报价且为中华人民共和国关境外交付的货物，按开标当日中国银行</w:t>
            </w:r>
            <w:r>
              <w:rPr>
                <w:rFonts w:ascii="宋体" w:hAnsi="宋体" w:eastAsia="宋体" w:cs="Times New Roman"/>
                <w:color w:val="auto"/>
                <w:sz w:val="24"/>
                <w:szCs w:val="24"/>
              </w:rPr>
              <w:t>总行首次发布的外币对人民币的现汇卖出价进行投标货币的转换</w:t>
            </w:r>
            <w:r>
              <w:rPr>
                <w:rFonts w:hint="eastAsia" w:ascii="宋体" w:hAnsi="宋体" w:eastAsia="宋体" w:cs="Times New Roman"/>
                <w:color w:val="auto"/>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color w:val="auto"/>
                <w:sz w:val="24"/>
                <w:szCs w:val="20"/>
              </w:rPr>
            </w:pPr>
            <w:r>
              <w:rPr>
                <w:rFonts w:hint="eastAsia" w:ascii="宋体" w:hAnsi="宋体" w:eastAsia="宋体" w:cs="Times New Roman"/>
                <w:color w:val="auto"/>
                <w:sz w:val="24"/>
                <w:szCs w:val="24"/>
              </w:rPr>
              <w:t>（2）若投标产品以外币报价且为中华人民共和国关境内交付的货物，按开标当日中国银行</w:t>
            </w:r>
            <w:r>
              <w:rPr>
                <w:rFonts w:ascii="宋体" w:hAnsi="宋体" w:eastAsia="宋体" w:cs="Times New Roman"/>
                <w:color w:val="auto"/>
                <w:sz w:val="24"/>
                <w:szCs w:val="24"/>
              </w:rPr>
              <w:t>总行首次发布的外币对人民币的现汇卖出价进行投标货币的转换</w:t>
            </w:r>
            <w:r>
              <w:rPr>
                <w:rFonts w:hint="eastAsia" w:ascii="宋体" w:hAnsi="宋体" w:eastAsia="宋体" w:cs="Times New Roman"/>
                <w:color w:val="auto"/>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应在中国国内有</w:t>
            </w:r>
            <w:r>
              <w:rPr>
                <w:rFonts w:hint="eastAsia" w:ascii="宋体" w:hAnsi="宋体" w:eastAsia="宋体" w:cs="Times New Roman"/>
                <w:sz w:val="24"/>
                <w:szCs w:val="20"/>
                <w:lang w:val="en-US" w:eastAsia="zh-CN"/>
              </w:rPr>
              <w:t>临床使用</w:t>
            </w:r>
            <w:r>
              <w:rPr>
                <w:rFonts w:hint="eastAsia" w:ascii="宋体" w:hAnsi="宋体" w:eastAsia="宋体" w:cs="Times New Roman"/>
                <w:sz w:val="24"/>
                <w:szCs w:val="20"/>
              </w:rPr>
              <w:t>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在中国国内的销售业绩，并提供用户名单（有用户名称）。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1）货物主要技术指标和性能的详细说明。</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2</w:t>
            </w:r>
            <w:r>
              <w:rPr>
                <w:rFonts w:hint="eastAsia" w:ascii="宋体" w:hAnsi="宋体" w:eastAsia="宋体" w:cs="Times New Roman"/>
                <w:sz w:val="24"/>
                <w:szCs w:val="20"/>
                <w:highlight w:val="none"/>
              </w:rPr>
              <w:t>）投标人对照招标文件技术规格，逐条说明所提供的货物和服务已对招标文件的技术规格做出了实质性的响应，并申明与技术规格条文的偏差和例外。特别对有具体参数要求的指标，投标人必须提供所投</w:t>
            </w:r>
            <w:r>
              <w:rPr>
                <w:rFonts w:hint="eastAsia" w:ascii="宋体" w:hAnsi="宋体" w:eastAsia="宋体" w:cs="Times New Roman"/>
                <w:sz w:val="24"/>
                <w:szCs w:val="20"/>
                <w:highlight w:val="none"/>
                <w:lang w:val="en-US" w:eastAsia="zh-CN"/>
              </w:rPr>
              <w:t>产品</w:t>
            </w:r>
            <w:r>
              <w:rPr>
                <w:rFonts w:hint="eastAsia" w:ascii="宋体" w:hAnsi="宋体" w:eastAsia="宋体" w:cs="Times New Roman"/>
                <w:sz w:val="24"/>
                <w:szCs w:val="20"/>
                <w:highlight w:val="none"/>
              </w:rPr>
              <w:t>的具体参数值。</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3）</w:t>
            </w:r>
            <w:r>
              <w:rPr>
                <w:rFonts w:hint="eastAsia" w:ascii="宋体" w:hAnsi="宋体" w:eastAsia="宋体" w:cs="Times New Roman"/>
                <w:sz w:val="24"/>
                <w:szCs w:val="20"/>
                <w:highlight w:val="none"/>
              </w:rPr>
              <w:t>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2"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9</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w:t>
            </w:r>
            <w:r>
              <w:rPr>
                <w:rFonts w:ascii="宋体" w:hAnsi="宋体" w:eastAsia="宋体" w:cs="Times New Roman"/>
                <w:sz w:val="24"/>
                <w:szCs w:val="20"/>
                <w:highlight w:val="none"/>
              </w:rPr>
              <w:t>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地点：上海市中医医院1号楼</w:t>
            </w:r>
            <w:r>
              <w:rPr>
                <w:rFonts w:hint="eastAsia" w:ascii="宋体" w:hAnsi="宋体" w:eastAsia="宋体" w:cs="Times New Roman"/>
                <w:sz w:val="24"/>
                <w:szCs w:val="20"/>
                <w:highlight w:val="none"/>
                <w:lang w:val="en-US" w:eastAsia="zh-CN"/>
              </w:rPr>
              <w:t>312</w:t>
            </w:r>
            <w:r>
              <w:rPr>
                <w:rFonts w:hint="eastAsia" w:ascii="宋体" w:hAnsi="宋体" w:eastAsia="宋体" w:cs="Times New Roman"/>
                <w:sz w:val="24"/>
                <w:szCs w:val="20"/>
                <w:highlight w:val="none"/>
              </w:rPr>
              <w:t>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嘉定</w:t>
            </w:r>
            <w:r>
              <w:rPr>
                <w:rFonts w:hint="eastAsia" w:ascii="宋体" w:hAnsi="宋体" w:eastAsia="宋体" w:cs="Times New Roman"/>
                <w:sz w:val="24"/>
                <w:szCs w:val="20"/>
                <w:highlight w:val="none"/>
              </w:rPr>
              <w:t>区</w:t>
            </w:r>
            <w:r>
              <w:rPr>
                <w:rFonts w:hint="eastAsia" w:ascii="宋体" w:hAnsi="宋体" w:eastAsia="宋体" w:cs="Times New Roman"/>
                <w:sz w:val="24"/>
                <w:szCs w:val="20"/>
                <w:highlight w:val="none"/>
                <w:lang w:val="en-US" w:eastAsia="zh-CN"/>
              </w:rPr>
              <w:t>荣联路68</w:t>
            </w:r>
            <w:r>
              <w:rPr>
                <w:rFonts w:hint="eastAsia" w:ascii="宋体" w:hAnsi="宋体" w:eastAsia="宋体" w:cs="Times New Roman"/>
                <w:sz w:val="24"/>
                <w:szCs w:val="20"/>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8366"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0"/>
                <w:lang w:val="en-US" w:eastAsia="zh-CN"/>
              </w:rPr>
              <w:t>嘉定区荣联路68</w:t>
            </w:r>
            <w:r>
              <w:rPr>
                <w:rFonts w:hint="eastAsia" w:ascii="宋体" w:hAnsi="宋体" w:eastAsia="宋体" w:cs="Times New Roman"/>
                <w:sz w:val="24"/>
                <w:szCs w:val="20"/>
              </w:rPr>
              <w:t>号</w:t>
            </w:r>
          </w:p>
          <w:p>
            <w:pPr>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w:t>
            </w:r>
            <w:r>
              <w:rPr>
                <w:rFonts w:hint="eastAsia" w:ascii="宋体" w:hAnsi="宋体" w:eastAsia="宋体" w:cs="Times New Roman"/>
                <w:sz w:val="24"/>
                <w:szCs w:val="20"/>
                <w:highlight w:val="none"/>
                <w:lang w:val="en-US" w:eastAsia="zh-CN"/>
              </w:rPr>
              <w:t>1800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w:t>
            </w:r>
            <w:r>
              <w:rPr>
                <w:rFonts w:hint="eastAsia" w:ascii="宋体" w:hAnsi="宋体" w:eastAsia="宋体" w:cs="Times New Roman"/>
                <w:sz w:val="24"/>
                <w:szCs w:val="20"/>
                <w:lang w:val="en-US" w:eastAsia="zh-CN"/>
              </w:rPr>
              <w:t>120天</w:t>
            </w:r>
            <w:r>
              <w:rPr>
                <w:rFonts w:hint="eastAsia" w:ascii="宋体" w:hAnsi="宋体" w:eastAsia="宋体" w:cs="Times New Roman"/>
                <w:sz w:val="24"/>
                <w:szCs w:val="20"/>
              </w:rPr>
              <w:t>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8584" w:type="dxa"/>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pStyle w:val="57"/>
        <w:numPr>
          <w:ilvl w:val="0"/>
          <w:numId w:val="4"/>
        </w:numPr>
        <w:spacing w:line="360" w:lineRule="auto"/>
        <w:ind w:firstLineChars="0"/>
        <w:rPr>
          <w:rFonts w:ascii="宋体" w:hAnsi="宋体" w:eastAsia="宋体" w:cs="Times New Roman"/>
          <w:sz w:val="24"/>
          <w:szCs w:val="24"/>
        </w:rPr>
      </w:pPr>
      <w:bookmarkStart w:id="15" w:name="_Toc11326096"/>
      <w:r>
        <w:rPr>
          <w:rFonts w:hint="eastAsia" w:ascii="宋体" w:hAnsi="宋体" w:eastAsia="宋体" w:cs="Times New Roman"/>
          <w:sz w:val="24"/>
          <w:szCs w:val="24"/>
        </w:rPr>
        <w:t xml:space="preserve"> 名称：</w:t>
      </w:r>
      <w:r>
        <w:rPr>
          <w:rFonts w:hint="eastAsia" w:ascii="宋体" w:hAnsi="宋体" w:eastAsia="宋体" w:cs="Times New Roman"/>
          <w:sz w:val="24"/>
          <w:szCs w:val="24"/>
          <w:lang w:val="en-US" w:eastAsia="zh-CN"/>
        </w:rPr>
        <w:t>血液净化装置的体外循环血路</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交货时间：采购人</w:t>
      </w:r>
      <w:r>
        <w:rPr>
          <w:rFonts w:hint="eastAsia" w:ascii="宋体" w:hAnsi="宋体" w:eastAsia="宋体"/>
          <w:sz w:val="24"/>
          <w:szCs w:val="24"/>
          <w:lang w:val="en-US" w:eastAsia="zh-CN"/>
        </w:rPr>
        <w:t>指定时间</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7"/>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Chars="0"/>
        <w:textAlignment w:val="auto"/>
        <w:rPr>
          <w:rFonts w:ascii="宋体" w:hAnsi="宋体" w:eastAsia="宋体"/>
          <w:sz w:val="24"/>
          <w:szCs w:val="24"/>
        </w:rPr>
      </w:pPr>
      <w:r>
        <w:rPr>
          <w:rFonts w:hint="eastAsia" w:ascii="宋体" w:hAnsi="宋体" w:eastAsia="宋体"/>
          <w:sz w:val="24"/>
          <w:szCs w:val="24"/>
        </w:rPr>
        <w:t xml:space="preserve">  技术指标要求：</w:t>
      </w:r>
    </w:p>
    <w:tbl>
      <w:tblPr>
        <w:tblStyle w:val="33"/>
        <w:tblW w:w="945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1"/>
        <w:gridCol w:w="766"/>
        <w:gridCol w:w="7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4"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报价单位</w:t>
            </w:r>
          </w:p>
        </w:tc>
        <w:tc>
          <w:tcPr>
            <w:tcW w:w="7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86"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Times New Roman"/>
                <w:sz w:val="24"/>
                <w:szCs w:val="24"/>
                <w:lang w:val="en-US" w:eastAsia="zh-CN"/>
              </w:rPr>
              <w:t>血液净化装置的体外循环血路</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7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4"/>
                <w:lang w:eastAsia="zh-CN"/>
              </w:rPr>
            </w:pPr>
            <w:r>
              <w:rPr>
                <w:rFonts w:hint="eastAsia" w:ascii="宋体" w:hAnsi="宋体" w:eastAsia="宋体" w:cs="宋体"/>
                <w:sz w:val="24"/>
              </w:rPr>
              <w:t>1、可配动、静脉端压力监测，单监测或动静脉双监测</w:t>
            </w:r>
            <w:r>
              <w:rPr>
                <w:rFonts w:hint="eastAsia" w:ascii="宋体" w:hAnsi="宋体" w:eastAsia="宋体" w:cs="宋体"/>
                <w:sz w:val="24"/>
                <w:lang w:eastAsia="zh-CN"/>
              </w:rPr>
              <w:t>。</w:t>
            </w:r>
          </w:p>
          <w:p>
            <w:pPr>
              <w:rPr>
                <w:rFonts w:hint="eastAsia" w:ascii="宋体" w:hAnsi="宋体" w:eastAsia="宋体" w:cs="宋体"/>
                <w:sz w:val="24"/>
                <w:lang w:eastAsia="zh-CN"/>
              </w:rPr>
            </w:pPr>
            <w:r>
              <w:rPr>
                <w:rFonts w:hint="eastAsia" w:ascii="宋体" w:hAnsi="宋体" w:eastAsia="宋体" w:cs="宋体"/>
                <w:sz w:val="24"/>
              </w:rPr>
              <w:t>2、具备前稀释接口，便于临床治疗模式的切换</w:t>
            </w:r>
            <w:r>
              <w:rPr>
                <w:rFonts w:hint="eastAsia" w:ascii="宋体" w:hAnsi="宋体" w:eastAsia="宋体" w:cs="宋体"/>
                <w:sz w:val="24"/>
                <w:lang w:eastAsia="zh-CN"/>
              </w:rPr>
              <w:t>。</w:t>
            </w:r>
          </w:p>
          <w:p>
            <w:pP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3、病人连接接口，即同内瘘针/动静脉穿刺器连接处设计</w:t>
            </w:r>
            <w:r>
              <w:rPr>
                <w:rFonts w:hint="eastAsia" w:ascii="宋体" w:hAnsi="宋体" w:eastAsia="宋体" w:cs="宋体"/>
                <w:color w:val="000000" w:themeColor="text1"/>
                <w:sz w:val="24"/>
                <w:lang w:eastAsia="zh-CN"/>
                <w14:textFill>
                  <w14:solidFill>
                    <w14:schemeClr w14:val="tx1"/>
                  </w14:solidFill>
                </w14:textFill>
              </w:rPr>
              <w:t>。</w:t>
            </w:r>
          </w:p>
          <w:p>
            <w:pP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r>
              <w:rPr>
                <w:rFonts w:hint="eastAsia" w:ascii="宋体" w:hAnsi="宋体" w:eastAsia="宋体" w:cs="宋体"/>
                <w:sz w:val="24"/>
                <w:lang w:val="en-US" w:eastAsia="zh-CN"/>
              </w:rPr>
              <w:t>可</w:t>
            </w:r>
            <w:r>
              <w:rPr>
                <w:rFonts w:hint="eastAsia" w:ascii="宋体" w:hAnsi="宋体" w:eastAsia="宋体" w:cs="宋体"/>
                <w:sz w:val="24"/>
              </w:rPr>
              <w:t>配</w:t>
            </w:r>
            <w:r>
              <w:rPr>
                <w:rFonts w:hint="eastAsia" w:ascii="宋体" w:hAnsi="宋体" w:eastAsia="宋体" w:cs="宋体"/>
                <w:sz w:val="24"/>
                <w:lang w:val="en-US" w:eastAsia="zh-CN"/>
              </w:rPr>
              <w:t>有</w:t>
            </w:r>
            <w:r>
              <w:rPr>
                <w:rFonts w:hint="eastAsia" w:ascii="宋体" w:hAnsi="宋体" w:eastAsia="宋体" w:cs="宋体"/>
                <w:color w:val="000000" w:themeColor="text1"/>
                <w:sz w:val="24"/>
                <w14:textFill>
                  <w14:solidFill>
                    <w14:schemeClr w14:val="tx1"/>
                  </w14:solidFill>
                </w14:textFill>
              </w:rPr>
              <w:t>有Y型三夹防逆流废液袋，防止废液逆流</w:t>
            </w:r>
            <w:r>
              <w:rPr>
                <w:rFonts w:hint="eastAsia" w:ascii="宋体" w:hAnsi="宋体" w:eastAsia="宋体" w:cs="宋体"/>
                <w:color w:val="000000" w:themeColor="text1"/>
                <w:sz w:val="24"/>
                <w:lang w:eastAsia="zh-CN"/>
                <w14:textFill>
                  <w14:solidFill>
                    <w14:schemeClr w14:val="tx1"/>
                  </w14:solidFill>
                </w14:textFill>
              </w:rPr>
              <w:t>。</w:t>
            </w:r>
          </w:p>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r>
              <w:rPr>
                <w:rFonts w:hint="eastAsia" w:ascii="宋体" w:hAnsi="宋体" w:eastAsia="宋体" w:cs="宋体"/>
                <w:sz w:val="24"/>
                <w:lang w:val="en-US" w:eastAsia="zh-CN"/>
              </w:rPr>
              <w:t>可</w:t>
            </w:r>
            <w:r>
              <w:rPr>
                <w:rFonts w:hint="eastAsia" w:ascii="宋体" w:hAnsi="宋体" w:eastAsia="宋体" w:cs="宋体"/>
                <w:sz w:val="24"/>
              </w:rPr>
              <w:t>配</w:t>
            </w:r>
            <w:r>
              <w:rPr>
                <w:rFonts w:hint="eastAsia" w:ascii="宋体" w:hAnsi="宋体" w:eastAsia="宋体" w:cs="宋体"/>
                <w:sz w:val="24"/>
                <w:lang w:val="en-US" w:eastAsia="zh-CN"/>
              </w:rPr>
              <w:t>有</w:t>
            </w:r>
            <w:r>
              <w:rPr>
                <w:rFonts w:hint="eastAsia" w:ascii="宋体" w:hAnsi="宋体" w:eastAsia="宋体" w:cs="宋体"/>
                <w:color w:val="000000" w:themeColor="text1"/>
                <w:sz w:val="24"/>
                <w14:textFill>
                  <w14:solidFill>
                    <w14:schemeClr w14:val="tx1"/>
                  </w14:solidFill>
                </w14:textFill>
              </w:rPr>
              <w:t>循环接头，便于中途患者离开治疗床位时循环操作</w:t>
            </w:r>
            <w:r>
              <w:rPr>
                <w:rFonts w:hint="eastAsia" w:ascii="宋体" w:hAnsi="宋体" w:eastAsia="宋体" w:cs="宋体"/>
                <w:color w:val="000000" w:themeColor="text1"/>
                <w:sz w:val="24"/>
                <w:lang w:eastAsia="zh-CN"/>
                <w14:textFill>
                  <w14:solidFill>
                    <w14:schemeClr w14:val="tx1"/>
                  </w14:solidFill>
                </w14:textFill>
              </w:rPr>
              <w:t>。</w:t>
            </w:r>
          </w:p>
          <w:p>
            <w:pPr>
              <w:rPr>
                <w:rFonts w:hint="eastAsia" w:ascii="宋体" w:hAnsi="宋体" w:eastAsia="宋体" w:cs="宋体"/>
                <w:sz w:val="24"/>
                <w:lang w:eastAsia="zh-CN"/>
              </w:rPr>
            </w:pPr>
            <w:r>
              <w:rPr>
                <w:rFonts w:hint="eastAsia" w:ascii="宋体" w:hAnsi="宋体" w:eastAsia="宋体" w:cs="宋体"/>
                <w:sz w:val="24"/>
              </w:rPr>
              <w:t>6、</w:t>
            </w:r>
            <w:r>
              <w:rPr>
                <w:rFonts w:hint="eastAsia" w:ascii="宋体" w:hAnsi="宋体" w:eastAsia="宋体" w:cs="宋体"/>
                <w:sz w:val="24"/>
                <w:lang w:val="en-US" w:eastAsia="zh-CN"/>
              </w:rPr>
              <w:t>可</w:t>
            </w:r>
            <w:r>
              <w:rPr>
                <w:rFonts w:hint="eastAsia" w:ascii="宋体" w:hAnsi="宋体" w:eastAsia="宋体" w:cs="宋体"/>
                <w:sz w:val="24"/>
              </w:rPr>
              <w:t>配</w:t>
            </w:r>
            <w:r>
              <w:rPr>
                <w:rFonts w:hint="eastAsia" w:ascii="宋体" w:hAnsi="宋体" w:eastAsia="宋体" w:cs="宋体"/>
                <w:sz w:val="24"/>
                <w:lang w:val="en-US" w:eastAsia="zh-CN"/>
              </w:rPr>
              <w:t>有</w:t>
            </w:r>
            <w:r>
              <w:rPr>
                <w:rFonts w:hint="eastAsia" w:ascii="宋体" w:hAnsi="宋体" w:eastAsia="宋体" w:cs="宋体"/>
                <w:sz w:val="24"/>
              </w:rPr>
              <w:t>独立包装肝素帽</w:t>
            </w:r>
            <w:r>
              <w:rPr>
                <w:rFonts w:hint="eastAsia" w:ascii="宋体" w:hAnsi="宋体" w:eastAsia="宋体" w:cs="宋体"/>
                <w:sz w:val="24"/>
                <w:lang w:eastAsia="zh-CN"/>
              </w:rPr>
              <w:t>。</w:t>
            </w:r>
          </w:p>
          <w:p>
            <w:pPr>
              <w:rPr>
                <w:rFonts w:hint="eastAsia" w:ascii="宋体" w:hAnsi="宋体" w:eastAsia="宋体" w:cs="宋体"/>
                <w:sz w:val="24"/>
                <w:lang w:eastAsia="zh-CN"/>
              </w:rPr>
            </w:pPr>
            <w:r>
              <w:rPr>
                <w:rFonts w:hint="eastAsia" w:ascii="宋体" w:hAnsi="宋体" w:eastAsia="宋体" w:cs="宋体"/>
                <w:sz w:val="24"/>
              </w:rPr>
              <w:t>7、</w:t>
            </w:r>
            <w:r>
              <w:rPr>
                <w:rFonts w:hint="eastAsia" w:ascii="宋体" w:hAnsi="宋体" w:eastAsia="宋体" w:cs="宋体"/>
                <w:sz w:val="24"/>
                <w:lang w:val="en-US" w:eastAsia="zh-CN"/>
              </w:rPr>
              <w:t>可</w:t>
            </w:r>
            <w:r>
              <w:rPr>
                <w:rFonts w:hint="eastAsia" w:ascii="宋体" w:hAnsi="宋体" w:eastAsia="宋体" w:cs="宋体"/>
                <w:sz w:val="24"/>
              </w:rPr>
              <w:t>配</w:t>
            </w:r>
            <w:r>
              <w:rPr>
                <w:rFonts w:hint="eastAsia" w:ascii="宋体" w:hAnsi="宋体" w:eastAsia="宋体" w:cs="宋体"/>
                <w:sz w:val="24"/>
                <w:lang w:val="en-US" w:eastAsia="zh-CN"/>
              </w:rPr>
              <w:t>有</w:t>
            </w:r>
            <w:r>
              <w:rPr>
                <w:rFonts w:hint="eastAsia" w:ascii="宋体" w:hAnsi="宋体" w:eastAsia="宋体" w:cs="宋体"/>
                <w:sz w:val="24"/>
              </w:rPr>
              <w:t>独立包装传感器保护器</w:t>
            </w:r>
            <w:r>
              <w:rPr>
                <w:rFonts w:hint="eastAsia" w:ascii="宋体" w:hAnsi="宋体" w:eastAsia="宋体" w:cs="宋体"/>
                <w:sz w:val="24"/>
                <w:lang w:eastAsia="zh-CN"/>
              </w:rPr>
              <w:t>。</w:t>
            </w:r>
          </w:p>
          <w:p>
            <w:pPr>
              <w:rPr>
                <w:rFonts w:hint="eastAsia" w:ascii="宋体" w:hAnsi="宋体" w:eastAsia="宋体" w:cs="宋体"/>
                <w:sz w:val="24"/>
                <w:lang w:eastAsia="zh-CN"/>
              </w:rPr>
            </w:pPr>
            <w:r>
              <w:rPr>
                <w:rFonts w:hint="eastAsia" w:ascii="宋体" w:hAnsi="宋体" w:eastAsia="宋体" w:cs="宋体"/>
                <w:sz w:val="24"/>
              </w:rPr>
              <w:t>8、可动静脉管路加长配置，提高操作的安全性</w:t>
            </w:r>
            <w:r>
              <w:rPr>
                <w:rFonts w:hint="eastAsia" w:ascii="宋体" w:hAnsi="宋体" w:eastAsia="宋体" w:cs="宋体"/>
                <w:sz w:val="24"/>
                <w:lang w:eastAsia="zh-CN"/>
              </w:rPr>
              <w:t>。</w:t>
            </w:r>
          </w:p>
          <w:p>
            <w:pPr>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预充容量：（148±14）ml</w:t>
            </w:r>
          </w:p>
          <w:p>
            <w:pPr>
              <w:rPr>
                <w:rFonts w:hint="eastAsia" w:ascii="宋体" w:hAnsi="宋体" w:eastAsia="宋体" w:cs="宋体"/>
                <w:sz w:val="24"/>
                <w:lang w:eastAsia="zh-CN"/>
              </w:rPr>
            </w:pPr>
            <w:r>
              <w:rPr>
                <w:rFonts w:hint="eastAsia" w:ascii="宋体" w:hAnsi="宋体" w:eastAsia="宋体" w:cs="宋体"/>
                <w:sz w:val="24"/>
                <w:lang w:val="en-US" w:eastAsia="zh-CN"/>
              </w:rPr>
              <w:t>10、</w:t>
            </w:r>
            <w:r>
              <w:rPr>
                <w:rFonts w:hint="eastAsia" w:ascii="宋体" w:hAnsi="宋体" w:eastAsia="宋体" w:cs="宋体"/>
                <w:sz w:val="24"/>
              </w:rPr>
              <w:t>泵管尺寸：外径12mm*内径8mm</w:t>
            </w:r>
            <w:r>
              <w:rPr>
                <w:rFonts w:hint="eastAsia" w:ascii="宋体" w:hAnsi="宋体" w:eastAsia="宋体" w:cs="宋体"/>
                <w:sz w:val="24"/>
                <w:lang w:eastAsia="zh-CN"/>
              </w:rPr>
              <w:t>（</w:t>
            </w:r>
            <w:r>
              <w:rPr>
                <w:rFonts w:hint="eastAsia" w:ascii="宋体" w:hAnsi="宋体" w:eastAsia="宋体" w:cs="宋体"/>
                <w:sz w:val="24"/>
                <w:lang w:val="en-US" w:eastAsia="zh-CN"/>
              </w:rPr>
              <w:t>±5mm</w:t>
            </w:r>
            <w:r>
              <w:rPr>
                <w:rFonts w:hint="eastAsia" w:ascii="宋体" w:hAnsi="宋体" w:eastAsia="宋体" w:cs="宋体"/>
                <w:sz w:val="24"/>
                <w:lang w:eastAsia="zh-CN"/>
              </w:rPr>
              <w:t>）</w:t>
            </w:r>
          </w:p>
          <w:p>
            <w:pPr>
              <w:rPr>
                <w:rFonts w:hint="eastAsia" w:ascii="宋体" w:hAnsi="宋体" w:eastAsia="宋体" w:cs="宋体"/>
                <w:sz w:val="24"/>
                <w:highlight w:val="none"/>
                <w:lang w:eastAsia="zh-CN"/>
              </w:rPr>
            </w:pPr>
            <w:r>
              <w:rPr>
                <w:rFonts w:hint="eastAsia" w:ascii="宋体" w:hAnsi="宋体" w:eastAsia="宋体" w:cs="宋体"/>
                <w:sz w:val="24"/>
                <w:lang w:val="en-US" w:eastAsia="zh-CN"/>
              </w:rPr>
              <w:t>11、</w:t>
            </w:r>
            <w:r>
              <w:rPr>
                <w:rFonts w:hint="eastAsia" w:ascii="宋体" w:hAnsi="宋体" w:eastAsia="宋体" w:cs="宋体"/>
                <w:sz w:val="24"/>
              </w:rPr>
              <w:t>管路尺</w:t>
            </w:r>
            <w:r>
              <w:rPr>
                <w:rFonts w:hint="eastAsia" w:ascii="宋体" w:hAnsi="宋体" w:eastAsia="宋体" w:cs="宋体"/>
                <w:sz w:val="24"/>
                <w:highlight w:val="none"/>
              </w:rPr>
              <w:t>寸：主管路外径</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6.6mm*内径</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4.3mm、侧支管路外径</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4.4mm*内径</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2.7mm</w:t>
            </w:r>
            <w:r>
              <w:rPr>
                <w:rFonts w:hint="eastAsia" w:ascii="宋体" w:hAnsi="宋体" w:eastAsia="宋体" w:cs="宋体"/>
                <w:sz w:val="24"/>
                <w:highlight w:val="none"/>
                <w:lang w:eastAsia="zh-CN"/>
              </w:rPr>
              <w:t>。</w:t>
            </w:r>
          </w:p>
          <w:p>
            <w:pPr>
              <w:rPr>
                <w:rFonts w:hint="default" w:ascii="宋体" w:hAnsi="宋体" w:eastAsia="宋体" w:cs="宋体"/>
                <w:sz w:val="24"/>
                <w:lang w:val="en-US" w:eastAsia="zh-CN"/>
              </w:rPr>
            </w:pPr>
            <w:r>
              <w:rPr>
                <w:rFonts w:hint="eastAsia" w:ascii="宋体" w:hAnsi="宋体" w:eastAsia="宋体" w:cs="宋体"/>
                <w:sz w:val="24"/>
                <w:highlight w:val="none"/>
                <w:lang w:val="en-US" w:eastAsia="zh-CN"/>
              </w:rPr>
              <w:t>12、有效期≥3年。</w:t>
            </w:r>
          </w:p>
        </w:tc>
      </w:tr>
    </w:tbl>
    <w:p>
      <w:pPr>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w:t>
      </w:r>
    </w:p>
    <w:p>
      <w:pPr>
        <w:pStyle w:val="57"/>
        <w:spacing w:line="360" w:lineRule="auto"/>
        <w:ind w:left="-420" w:firstLineChars="0"/>
        <w:rPr>
          <w:rFonts w:hint="eastAsia" w:ascii="宋体" w:hAnsi="宋体" w:eastAsia="宋体"/>
          <w:sz w:val="24"/>
          <w:szCs w:val="24"/>
          <w:lang w:eastAsia="zh-CN"/>
        </w:rPr>
      </w:pPr>
      <w:r>
        <w:rPr>
          <w:rFonts w:hint="eastAsia" w:ascii="宋体" w:hAnsi="宋体" w:eastAsia="宋体"/>
          <w:sz w:val="24"/>
          <w:szCs w:val="24"/>
        </w:rPr>
        <w:t>一、</w:t>
      </w:r>
      <w:r>
        <w:rPr>
          <w:rFonts w:hint="eastAsia" w:ascii="宋体" w:hAnsi="宋体" w:eastAsia="宋体" w:cs="Times New Roman"/>
          <w:sz w:val="24"/>
          <w:szCs w:val="24"/>
        </w:rPr>
        <w:t xml:space="preserve"> 名称：</w:t>
      </w:r>
      <w:r>
        <w:rPr>
          <w:rFonts w:hint="eastAsia" w:ascii="宋体" w:hAnsi="宋体" w:eastAsia="宋体" w:cs="宋体"/>
          <w:i w:val="0"/>
          <w:iCs w:val="0"/>
          <w:color w:val="000000"/>
          <w:kern w:val="0"/>
          <w:sz w:val="24"/>
          <w:szCs w:val="24"/>
          <w:u w:val="none"/>
          <w:lang w:val="en-US" w:eastAsia="zh-CN" w:bidi="ar"/>
        </w:rPr>
        <w:t>空心纤维血液透析滤过器</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交货时间：采购人</w:t>
      </w:r>
      <w:r>
        <w:rPr>
          <w:rFonts w:hint="eastAsia" w:ascii="宋体" w:hAnsi="宋体" w:eastAsia="宋体"/>
          <w:sz w:val="24"/>
          <w:szCs w:val="24"/>
          <w:lang w:val="en-US" w:eastAsia="zh-CN"/>
        </w:rPr>
        <w:t>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widowControl w:val="0"/>
        <w:numPr>
          <w:ilvl w:val="-1"/>
          <w:numId w:val="0"/>
        </w:numPr>
        <w:shd w:val="clear" w:color="auto" w:fill="FFFFFF"/>
        <w:adjustRightInd/>
        <w:snapToGrid/>
        <w:spacing w:before="0" w:beforeAutospacing="0" w:after="0" w:afterAutospacing="0" w:line="360" w:lineRule="auto"/>
        <w:ind w:left="0" w:leftChars="0" w:firstLine="0" w:firstLineChars="0"/>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sz w:val="24"/>
          <w:szCs w:val="24"/>
        </w:rPr>
        <w:t>技术指标要求：</w:t>
      </w:r>
    </w:p>
    <w:tbl>
      <w:tblPr>
        <w:tblStyle w:val="33"/>
        <w:tblW w:w="9056"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7"/>
        <w:gridCol w:w="802"/>
        <w:gridCol w:w="7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报价</w:t>
            </w:r>
            <w:r>
              <w:rPr>
                <w:rFonts w:hint="eastAsia" w:ascii="宋体" w:hAnsi="宋体" w:eastAsia="宋体" w:cs="宋体"/>
                <w:b w:val="0"/>
                <w:bCs w:val="0"/>
                <w:i w:val="0"/>
                <w:iCs w:val="0"/>
                <w:color w:val="000000"/>
                <w:sz w:val="24"/>
                <w:szCs w:val="24"/>
                <w:u w:val="none"/>
                <w:lang w:val="en-US" w:eastAsia="zh-CN"/>
              </w:rPr>
              <w:t>单位</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空心纤维血液透析滤过器</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支</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1、</w:t>
            </w:r>
            <w:r>
              <w:rPr>
                <w:rFonts w:hint="eastAsia" w:ascii="宋体" w:hAnsi="宋体" w:eastAsia="宋体" w:cs="宋体"/>
                <w:b w:val="0"/>
                <w:bCs w:val="0"/>
                <w:color w:val="000000"/>
                <w:kern w:val="0"/>
                <w:sz w:val="24"/>
                <w:szCs w:val="24"/>
              </w:rPr>
              <w:t>超滤系数（ml/h*mmHg）：59</w:t>
            </w:r>
          </w:p>
          <w:p>
            <w:pPr>
              <w:widowControl/>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2、</w:t>
            </w:r>
            <w:r>
              <w:rPr>
                <w:rFonts w:hint="eastAsia" w:ascii="宋体" w:hAnsi="宋体" w:eastAsia="宋体" w:cs="宋体"/>
                <w:b w:val="0"/>
                <w:bCs w:val="0"/>
                <w:color w:val="000000"/>
                <w:kern w:val="0"/>
                <w:sz w:val="24"/>
                <w:szCs w:val="24"/>
              </w:rPr>
              <w:t>清除率（QB=200ml/min）</w:t>
            </w:r>
          </w:p>
          <w:p>
            <w:pPr>
              <w:widowControl/>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尿素</w:t>
            </w:r>
            <w:r>
              <w:rPr>
                <w:rFonts w:hint="eastAsia" w:ascii="宋体" w:hAnsi="宋体" w:eastAsia="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rPr>
              <w:t>197</w:t>
            </w:r>
          </w:p>
          <w:p>
            <w:pP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肌酐</w:t>
            </w:r>
            <w:r>
              <w:rPr>
                <w:rFonts w:hint="eastAsia" w:ascii="宋体" w:hAnsi="宋体" w:eastAsia="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rPr>
              <w:t>189</w:t>
            </w:r>
          </w:p>
          <w:p>
            <w:pP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磷</w:t>
            </w:r>
            <w:r>
              <w:rPr>
                <w:rFonts w:hint="eastAsia" w:ascii="宋体" w:hAnsi="宋体" w:eastAsia="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rPr>
              <w:t>185</w:t>
            </w:r>
          </w:p>
          <w:p>
            <w:pPr>
              <w:widowControl/>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VitB12</w:t>
            </w:r>
            <w:r>
              <w:rPr>
                <w:rFonts w:hint="eastAsia" w:ascii="宋体" w:hAnsi="宋体" w:eastAsia="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rPr>
              <w:t>148</w:t>
            </w:r>
          </w:p>
          <w:p>
            <w:pP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菊粉</w:t>
            </w:r>
            <w:r>
              <w:rPr>
                <w:rFonts w:hint="eastAsia" w:ascii="宋体" w:hAnsi="宋体" w:eastAsia="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rPr>
              <w:t>112</w:t>
            </w:r>
          </w:p>
          <w:p>
            <w:pP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3、</w:t>
            </w:r>
            <w:r>
              <w:rPr>
                <w:rFonts w:hint="eastAsia" w:ascii="宋体" w:hAnsi="宋体" w:eastAsia="宋体" w:cs="宋体"/>
                <w:b w:val="0"/>
                <w:bCs w:val="0"/>
                <w:color w:val="000000"/>
                <w:kern w:val="0"/>
                <w:sz w:val="24"/>
                <w:szCs w:val="24"/>
              </w:rPr>
              <w:t>清除率（QB=300ml/min）</w:t>
            </w:r>
          </w:p>
          <w:p>
            <w:pPr>
              <w:widowControl/>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尿素</w:t>
            </w:r>
            <w:r>
              <w:rPr>
                <w:rFonts w:hint="eastAsia" w:ascii="宋体" w:hAnsi="宋体" w:eastAsia="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rPr>
              <w:t>276</w:t>
            </w:r>
          </w:p>
          <w:p>
            <w:pP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肌酐</w:t>
            </w:r>
            <w:r>
              <w:rPr>
                <w:rFonts w:hint="eastAsia" w:ascii="宋体" w:hAnsi="宋体" w:eastAsia="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rPr>
              <w:t>250</w:t>
            </w:r>
          </w:p>
          <w:p>
            <w:pP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磷</w:t>
            </w:r>
            <w:r>
              <w:rPr>
                <w:rFonts w:hint="eastAsia" w:ascii="宋体" w:hAnsi="宋体" w:eastAsia="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rPr>
              <w:t>239</w:t>
            </w:r>
          </w:p>
          <w:p>
            <w:pPr>
              <w:widowControl/>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VitB12</w:t>
            </w:r>
            <w:r>
              <w:rPr>
                <w:rFonts w:hint="eastAsia" w:ascii="宋体" w:hAnsi="宋体" w:eastAsia="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rPr>
              <w:t>175</w:t>
            </w:r>
          </w:p>
          <w:p>
            <w:pP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菊粉</w:t>
            </w:r>
            <w:r>
              <w:rPr>
                <w:rFonts w:hint="eastAsia" w:ascii="宋体" w:hAnsi="宋体" w:eastAsia="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rPr>
              <w:t>125</w:t>
            </w:r>
          </w:p>
          <w:p>
            <w:pP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4、</w:t>
            </w:r>
            <w:r>
              <w:rPr>
                <w:rFonts w:hint="eastAsia" w:ascii="宋体" w:hAnsi="宋体" w:eastAsia="宋体" w:cs="宋体"/>
                <w:b w:val="0"/>
                <w:bCs w:val="0"/>
                <w:color w:val="000000"/>
                <w:kern w:val="0"/>
                <w:sz w:val="24"/>
                <w:szCs w:val="24"/>
              </w:rPr>
              <w:t>清除率（QB=400ml/min）</w:t>
            </w:r>
          </w:p>
          <w:p>
            <w:pPr>
              <w:widowControl/>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尿素</w:t>
            </w:r>
            <w:r>
              <w:rPr>
                <w:rFonts w:hint="eastAsia" w:ascii="宋体" w:hAnsi="宋体" w:eastAsia="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rPr>
              <w:t>326</w:t>
            </w:r>
          </w:p>
          <w:p>
            <w:pP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肌酐</w:t>
            </w:r>
            <w:r>
              <w:rPr>
                <w:rFonts w:hint="eastAsia" w:ascii="宋体" w:hAnsi="宋体" w:eastAsia="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rPr>
              <w:t>287</w:t>
            </w:r>
          </w:p>
          <w:p>
            <w:pP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磷</w:t>
            </w:r>
            <w:r>
              <w:rPr>
                <w:rFonts w:hint="eastAsia" w:ascii="宋体" w:hAnsi="宋体" w:eastAsia="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rPr>
              <w:t>272</w:t>
            </w:r>
          </w:p>
          <w:p>
            <w:pPr>
              <w:widowControl/>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VitB12</w:t>
            </w:r>
            <w:r>
              <w:rPr>
                <w:rFonts w:hint="eastAsia" w:ascii="宋体" w:hAnsi="宋体" w:eastAsia="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rPr>
              <w:t>190</w:t>
            </w:r>
          </w:p>
          <w:p>
            <w:pP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rPr>
              <w:t>菊粉</w:t>
            </w:r>
            <w:r>
              <w:rPr>
                <w:rFonts w:hint="eastAsia" w:ascii="宋体" w:hAnsi="宋体" w:eastAsia="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rPr>
              <w:t>133</w:t>
            </w:r>
          </w:p>
          <w:p>
            <w:pP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rPr>
              <w:t>5、</w:t>
            </w:r>
            <w:r>
              <w:rPr>
                <w:rFonts w:hint="eastAsia" w:ascii="宋体" w:hAnsi="宋体" w:eastAsia="宋体" w:cs="宋体"/>
                <w:b w:val="0"/>
                <w:bCs w:val="0"/>
                <w:color w:val="000000"/>
                <w:kern w:val="0"/>
                <w:sz w:val="24"/>
                <w:szCs w:val="24"/>
              </w:rPr>
              <w:t>筛选系数</w:t>
            </w:r>
          </w:p>
          <w:p>
            <w:pP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白蛋白</w:t>
            </w:r>
            <w:r>
              <w:rPr>
                <w:rFonts w:hint="eastAsia" w:ascii="宋体" w:hAnsi="宋体" w:eastAsia="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rPr>
              <w:t>0.001</w:t>
            </w:r>
          </w:p>
          <w:p>
            <w:pP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rPr>
              <w:t>β2-M</w:t>
            </w:r>
            <w:r>
              <w:rPr>
                <w:rFonts w:hint="eastAsia" w:ascii="宋体" w:hAnsi="宋体" w:eastAsia="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rPr>
              <w:t>0.8</w:t>
            </w:r>
          </w:p>
          <w:p>
            <w:pP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6、</w:t>
            </w:r>
            <w:r>
              <w:rPr>
                <w:rFonts w:hint="eastAsia" w:ascii="宋体" w:hAnsi="宋体" w:eastAsia="宋体" w:cs="宋体"/>
                <w:b w:val="0"/>
                <w:bCs w:val="0"/>
                <w:color w:val="000000"/>
                <w:kern w:val="0"/>
                <w:sz w:val="24"/>
                <w:szCs w:val="24"/>
              </w:rPr>
              <w:t>有效膜面积</w:t>
            </w:r>
            <w:r>
              <w:rPr>
                <w:rFonts w:hint="eastAsia" w:ascii="宋体" w:hAnsi="宋体" w:eastAsia="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rPr>
              <w:t>1.8</w:t>
            </w:r>
          </w:p>
          <w:p>
            <w:pPr>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lang w:val="en-US" w:eastAsia="zh-CN"/>
              </w:rPr>
              <w:t>7、</w:t>
            </w:r>
            <w:r>
              <w:rPr>
                <w:rFonts w:hint="eastAsia" w:ascii="宋体" w:hAnsi="宋体" w:eastAsia="宋体" w:cs="宋体"/>
                <w:b w:val="0"/>
                <w:bCs w:val="0"/>
                <w:color w:val="000000"/>
                <w:kern w:val="0"/>
                <w:sz w:val="24"/>
                <w:szCs w:val="24"/>
              </w:rPr>
              <w:t>预冲</w:t>
            </w:r>
            <w:r>
              <w:rPr>
                <w:rFonts w:hint="eastAsia" w:ascii="宋体" w:hAnsi="宋体" w:eastAsia="宋体" w:cs="宋体"/>
                <w:b w:val="0"/>
                <w:bCs w:val="0"/>
                <w:color w:val="000000"/>
                <w:kern w:val="0"/>
                <w:sz w:val="24"/>
                <w:szCs w:val="24"/>
                <w:highlight w:val="none"/>
              </w:rPr>
              <w:t>容积</w:t>
            </w:r>
            <w:r>
              <w:rPr>
                <w:rFonts w:hint="eastAsia" w:ascii="宋体" w:hAnsi="宋体" w:eastAsia="宋体" w:cs="宋体"/>
                <w:b w:val="0"/>
                <w:bCs w:val="0"/>
                <w:color w:val="000000"/>
                <w:kern w:val="0"/>
                <w:sz w:val="24"/>
                <w:szCs w:val="24"/>
                <w:highlight w:val="none"/>
                <w:lang w:val="en-US" w:eastAsia="zh-CN"/>
              </w:rPr>
              <w:t>≥</w:t>
            </w:r>
            <w:r>
              <w:rPr>
                <w:rFonts w:hint="eastAsia" w:ascii="宋体" w:hAnsi="宋体" w:eastAsia="宋体" w:cs="宋体"/>
                <w:b w:val="0"/>
                <w:bCs w:val="0"/>
                <w:color w:val="000000"/>
                <w:kern w:val="0"/>
                <w:sz w:val="24"/>
                <w:szCs w:val="24"/>
                <w:highlight w:val="none"/>
              </w:rPr>
              <w:t>95</w:t>
            </w:r>
          </w:p>
          <w:p>
            <w:pPr>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highlight w:val="none"/>
                <w:lang w:val="en-US" w:eastAsia="zh-CN"/>
              </w:rPr>
              <w:t>8、有效期≥3年</w:t>
            </w:r>
          </w:p>
        </w:tc>
      </w:tr>
    </w:tbl>
    <w:p>
      <w:pPr>
        <w:pStyle w:val="57"/>
        <w:spacing w:line="360" w:lineRule="auto"/>
        <w:ind w:left="-420" w:firstLineChars="0"/>
        <w:rPr>
          <w:rFonts w:hint="default" w:ascii="宋体" w:hAnsi="宋体" w:eastAsia="宋体" w:cs="宋体"/>
          <w:sz w:val="24"/>
          <w:szCs w:val="24"/>
          <w:lang w:val="en-US" w:eastAsia="zh-CN"/>
        </w:rPr>
      </w:pPr>
    </w:p>
    <w:p>
      <w:pPr>
        <w:spacing w:line="360" w:lineRule="auto"/>
        <w:rPr>
          <w:rFonts w:hint="eastAsia" w:ascii="宋体" w:hAnsi="宋体" w:eastAsia="宋体" w:cs="宋体"/>
          <w:sz w:val="24"/>
          <w:szCs w:val="24"/>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p>
    <w:p>
      <w:pPr>
        <w:pStyle w:val="57"/>
        <w:spacing w:line="360" w:lineRule="auto"/>
        <w:ind w:left="-420" w:firstLineChars="0"/>
        <w:rPr>
          <w:rFonts w:hint="eastAsia" w:ascii="宋体" w:hAnsi="宋体" w:eastAsia="宋体"/>
          <w:sz w:val="24"/>
          <w:szCs w:val="24"/>
          <w:lang w:eastAsia="zh-CN"/>
        </w:rPr>
      </w:pPr>
      <w:r>
        <w:rPr>
          <w:rFonts w:hint="eastAsia" w:ascii="宋体" w:hAnsi="宋体" w:eastAsia="宋体"/>
          <w:sz w:val="24"/>
          <w:szCs w:val="24"/>
        </w:rPr>
        <w:t>一、</w:t>
      </w:r>
      <w:r>
        <w:rPr>
          <w:rFonts w:hint="eastAsia" w:ascii="宋体" w:hAnsi="宋体" w:eastAsia="宋体" w:cs="Times New Roman"/>
          <w:sz w:val="24"/>
          <w:szCs w:val="24"/>
        </w:rPr>
        <w:t xml:space="preserve"> 名称：</w:t>
      </w:r>
      <w:r>
        <w:rPr>
          <w:rFonts w:hint="eastAsia" w:ascii="宋体" w:hAnsi="宋体" w:eastAsia="宋体" w:cs="宋体"/>
          <w:sz w:val="24"/>
          <w:szCs w:val="24"/>
        </w:rPr>
        <w:t>一次性使用外科手术包</w:t>
      </w:r>
    </w:p>
    <w:p>
      <w:pPr>
        <w:pStyle w:val="57"/>
        <w:spacing w:line="360" w:lineRule="auto"/>
        <w:ind w:left="-420" w:firstLineChars="0"/>
        <w:rPr>
          <w:rFonts w:hint="default" w:ascii="宋体" w:hAnsi="宋体" w:eastAsia="宋体"/>
          <w:sz w:val="24"/>
          <w:szCs w:val="24"/>
          <w:lang w:val="en-US" w:eastAsia="zh-CN"/>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theme="minorBidi"/>
          <w:b w:val="0"/>
          <w:bCs w:val="0"/>
          <w:color w:val="333333"/>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9164"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7"/>
        <w:gridCol w:w="743"/>
        <w:gridCol w:w="7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79"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名称</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报价单位</w:t>
            </w:r>
          </w:p>
        </w:tc>
        <w:tc>
          <w:tcPr>
            <w:tcW w:w="7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35"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一次性使用外科手术包</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ind w:firstLine="0"/>
              <w:jc w:val="left"/>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cs="宋体"/>
                <w:color w:val="000000"/>
                <w:sz w:val="24"/>
                <w:szCs w:val="24"/>
                <w:lang w:eastAsia="zh-CN"/>
              </w:rPr>
              <w:t>、</w:t>
            </w:r>
            <w:r>
              <w:rPr>
                <w:rFonts w:hint="eastAsia" w:ascii="宋体" w:hAnsi="宋体" w:eastAsia="宋体" w:cs="宋体"/>
                <w:color w:val="000000"/>
                <w:sz w:val="24"/>
                <w:szCs w:val="24"/>
              </w:rPr>
              <w:t>外科包内各组成应洁净，无污点、外来物以及毛边外露现象。</w:t>
            </w:r>
          </w:p>
          <w:p>
            <w:pPr>
              <w:spacing w:line="440" w:lineRule="exact"/>
              <w:ind w:firstLine="0"/>
              <w:jc w:val="left"/>
              <w:rPr>
                <w:rFonts w:hint="eastAsia" w:ascii="宋体" w:hAnsi="宋体" w:eastAsia="宋体" w:cs="宋体"/>
                <w:sz w:val="24"/>
                <w:szCs w:val="24"/>
              </w:rPr>
            </w:pPr>
            <w:r>
              <w:rPr>
                <w:rFonts w:hint="eastAsia" w:ascii="宋体" w:hAnsi="宋体" w:eastAsia="宋体" w:cs="宋体"/>
                <w:color w:val="000000"/>
                <w:sz w:val="24"/>
                <w:szCs w:val="24"/>
              </w:rPr>
              <w:t>2</w:t>
            </w:r>
            <w:r>
              <w:rPr>
                <w:rFonts w:hint="eastAsia" w:ascii="宋体" w:hAnsi="宋体" w:cs="宋体"/>
                <w:color w:val="000000"/>
                <w:sz w:val="24"/>
                <w:szCs w:val="24"/>
                <w:lang w:eastAsia="zh-CN"/>
              </w:rPr>
              <w:t>、</w:t>
            </w:r>
            <w:r>
              <w:rPr>
                <w:rFonts w:hint="eastAsia" w:ascii="宋体" w:hAnsi="宋体" w:eastAsia="宋体" w:cs="宋体"/>
                <w:color w:val="000000"/>
                <w:sz w:val="24"/>
                <w:szCs w:val="24"/>
              </w:rPr>
              <w:t>外科包内各组成折叠应整齐，无明显歪斜。</w:t>
            </w:r>
          </w:p>
          <w:p>
            <w:pPr>
              <w:spacing w:line="440" w:lineRule="exact"/>
              <w:ind w:firstLine="0"/>
              <w:jc w:val="both"/>
              <w:rPr>
                <w:rFonts w:hint="eastAsia" w:ascii="宋体" w:hAnsi="宋体" w:eastAsia="宋体" w:cs="宋体"/>
                <w:sz w:val="24"/>
                <w:szCs w:val="24"/>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器械盘套、治疗巾、中单器械盘套、治疗巾、中单应有良好的防渗漏性能。</w:t>
            </w:r>
          </w:p>
          <w:p>
            <w:pPr>
              <w:spacing w:line="440" w:lineRule="exact"/>
              <w:ind w:firstLine="0"/>
              <w:jc w:val="left"/>
              <w:rPr>
                <w:rFonts w:hint="eastAsia" w:ascii="宋体" w:hAnsi="宋体" w:eastAsia="宋体" w:cs="宋体"/>
                <w:sz w:val="24"/>
                <w:szCs w:val="24"/>
                <w:lang w:val="en-US"/>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手术洞单上加固料与主料粘合应牢固。</w:t>
            </w:r>
          </w:p>
          <w:p>
            <w:pPr>
              <w:spacing w:line="440" w:lineRule="exact"/>
              <w:jc w:val="left"/>
              <w:rPr>
                <w:rFonts w:hint="eastAsia" w:ascii="宋体" w:hAnsi="宋体" w:eastAsia="宋体" w:cs="宋体"/>
                <w:sz w:val="24"/>
                <w:szCs w:val="24"/>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手术洞单的胶带每1cm宽度胶带所需的平均力应不小于1.0N。</w:t>
            </w:r>
          </w:p>
          <w:p>
            <w:pPr>
              <w:spacing w:line="440" w:lineRule="exact"/>
              <w:ind w:firstLine="0"/>
              <w:jc w:val="left"/>
              <w:rPr>
                <w:rFonts w:hint="eastAsia" w:ascii="宋体" w:hAnsi="宋体" w:eastAsia="宋体" w:cs="宋体"/>
                <w:color w:val="000000"/>
                <w:sz w:val="24"/>
                <w:szCs w:val="24"/>
              </w:rPr>
            </w:pPr>
            <w:r>
              <w:rPr>
                <w:rFonts w:hint="eastAsia" w:ascii="宋体" w:hAnsi="宋体" w:cs="宋体"/>
                <w:color w:val="000000"/>
                <w:sz w:val="24"/>
                <w:szCs w:val="24"/>
                <w:lang w:val="en-US" w:eastAsia="zh-CN"/>
              </w:rPr>
              <w:t>6</w:t>
            </w:r>
            <w:r>
              <w:rPr>
                <w:rFonts w:hint="eastAsia" w:ascii="宋体" w:hAnsi="宋体" w:cs="宋体"/>
                <w:color w:val="000000"/>
                <w:sz w:val="24"/>
                <w:szCs w:val="24"/>
                <w:lang w:eastAsia="zh-CN"/>
              </w:rPr>
              <w:t>、</w:t>
            </w:r>
            <w:r>
              <w:rPr>
                <w:rFonts w:hint="eastAsia" w:ascii="宋体" w:hAnsi="宋体" w:eastAsia="宋体" w:cs="宋体"/>
                <w:color w:val="000000"/>
                <w:sz w:val="24"/>
                <w:szCs w:val="24"/>
              </w:rPr>
              <w:t>经环氧乙烷灭菌后，其残留量应不大于10μg／g。</w:t>
            </w:r>
          </w:p>
          <w:p>
            <w:pPr>
              <w:spacing w:line="440" w:lineRule="exact"/>
              <w:ind w:firstLine="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手术洞单</w:t>
            </w:r>
            <w:r>
              <w:rPr>
                <w:rFonts w:hint="eastAsia" w:ascii="宋体" w:hAnsi="宋体" w:cs="宋体"/>
                <w:color w:val="000000"/>
                <w:sz w:val="24"/>
                <w:szCs w:val="24"/>
                <w:lang w:eastAsia="zh-CN"/>
              </w:rPr>
              <w:t>、</w:t>
            </w:r>
            <w:r>
              <w:rPr>
                <w:rFonts w:hint="eastAsia" w:ascii="宋体" w:hAnsi="宋体" w:eastAsia="宋体" w:cs="宋体"/>
                <w:color w:val="000000"/>
                <w:sz w:val="24"/>
                <w:szCs w:val="24"/>
              </w:rPr>
              <w:t>中单</w:t>
            </w:r>
            <w:r>
              <w:rPr>
                <w:rFonts w:hint="eastAsia" w:ascii="宋体" w:hAnsi="宋体" w:cs="宋体"/>
                <w:color w:val="000000"/>
                <w:sz w:val="24"/>
                <w:szCs w:val="24"/>
                <w:lang w:eastAsia="zh-CN"/>
              </w:rPr>
              <w:t>、</w:t>
            </w:r>
            <w:r>
              <w:rPr>
                <w:rFonts w:hint="eastAsia" w:ascii="宋体" w:hAnsi="宋体" w:eastAsia="宋体" w:cs="宋体"/>
                <w:color w:val="000000"/>
                <w:sz w:val="24"/>
                <w:szCs w:val="24"/>
              </w:rPr>
              <w:t>治疗巾</w:t>
            </w:r>
            <w:r>
              <w:rPr>
                <w:rFonts w:hint="eastAsia" w:ascii="宋体" w:hAnsi="宋体" w:cs="宋体"/>
                <w:color w:val="000000"/>
                <w:sz w:val="24"/>
                <w:szCs w:val="24"/>
                <w:lang w:eastAsia="zh-CN"/>
              </w:rPr>
              <w:t>、</w:t>
            </w:r>
            <w:r>
              <w:rPr>
                <w:rFonts w:hint="eastAsia" w:ascii="宋体" w:hAnsi="宋体" w:eastAsia="宋体" w:cs="宋体"/>
                <w:color w:val="000000"/>
                <w:sz w:val="24"/>
                <w:szCs w:val="24"/>
              </w:rPr>
              <w:t>器械盘套</w:t>
            </w:r>
            <w:r>
              <w:rPr>
                <w:rFonts w:hint="eastAsia" w:ascii="宋体" w:hAnsi="宋体" w:cs="宋体"/>
                <w:color w:val="000000"/>
                <w:sz w:val="24"/>
                <w:szCs w:val="24"/>
                <w:lang w:eastAsia="zh-CN"/>
              </w:rPr>
              <w:t>、</w:t>
            </w:r>
            <w:r>
              <w:rPr>
                <w:rFonts w:hint="eastAsia" w:ascii="宋体" w:hAnsi="宋体" w:eastAsia="宋体" w:cs="宋体"/>
                <w:color w:val="000000"/>
                <w:sz w:val="24"/>
                <w:szCs w:val="24"/>
              </w:rPr>
              <w:t>外包布符合FZ／T 64005-2011规定的卫生用非织造布制成，布料重量</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35～70g／㎡</w:t>
            </w:r>
            <w:r>
              <w:rPr>
                <w:rFonts w:hint="eastAsia" w:ascii="宋体" w:hAnsi="宋体" w:eastAsia="宋体" w:cs="宋体"/>
                <w:color w:val="000000"/>
                <w:sz w:val="24"/>
                <w:szCs w:val="24"/>
                <w:lang w:eastAsia="zh-CN"/>
              </w:rPr>
              <w:t>。</w:t>
            </w:r>
          </w:p>
          <w:p>
            <w:pPr>
              <w:spacing w:line="440" w:lineRule="exact"/>
              <w:ind w:firstLine="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8、有效期≥3年。</w:t>
            </w:r>
          </w:p>
          <w:p>
            <w:pPr>
              <w:spacing w:line="440" w:lineRule="exact"/>
              <w:ind w:firstLine="0"/>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9、可包含一下产品：</w:t>
            </w:r>
          </w:p>
          <w:p>
            <w:pPr>
              <w:spacing w:line="440" w:lineRule="exact"/>
              <w:ind w:firstLine="0"/>
              <w:jc w:val="left"/>
              <w:rPr>
                <w:rFonts w:hint="eastAsia" w:ascii="宋体" w:hAnsi="宋体" w:eastAsia="宋体" w:cs="宋体"/>
                <w:color w:val="000000"/>
                <w:sz w:val="24"/>
                <w:szCs w:val="24"/>
                <w:lang w:val="en-US" w:eastAsia="zh-CN"/>
              </w:rPr>
            </w:pPr>
          </w:p>
          <w:tbl>
            <w:tblPr>
              <w:tblStyle w:val="33"/>
              <w:tblpPr w:leftFromText="180" w:rightFromText="180" w:vertAnchor="text" w:horzAnchor="page" w:tblpX="-86" w:tblpY="4315"/>
              <w:tblOverlap w:val="never"/>
              <w:tblW w:w="7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202"/>
              <w:gridCol w:w="1660"/>
              <w:gridCol w:w="1660"/>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65" w:hRule="atLeast"/>
              </w:trPr>
              <w:tc>
                <w:tcPr>
                  <w:tcW w:w="2202" w:type="dxa"/>
                  <w:vMerge w:val="restart"/>
                  <w:vAlign w:val="center"/>
                </w:tcPr>
                <w:p>
                  <w:pPr>
                    <w:spacing w:line="510" w:lineRule="exact"/>
                    <w:jc w:val="center"/>
                    <w:rPr>
                      <w:rFonts w:hint="default" w:eastAsiaTheme="minorEastAsia"/>
                      <w:sz w:val="24"/>
                      <w:szCs w:val="24"/>
                      <w:lang w:val="en-US" w:eastAsia="zh-CN"/>
                    </w:rPr>
                  </w:pPr>
                  <w:r>
                    <w:rPr>
                      <w:rFonts w:hint="eastAsia"/>
                      <w:sz w:val="24"/>
                      <w:szCs w:val="24"/>
                      <w:lang w:val="en-US" w:eastAsia="zh-CN"/>
                    </w:rPr>
                    <w:t>名称</w:t>
                  </w:r>
                </w:p>
              </w:tc>
              <w:tc>
                <w:tcPr>
                  <w:tcW w:w="3320" w:type="dxa"/>
                  <w:gridSpan w:val="2"/>
                  <w:vAlign w:val="center"/>
                </w:tcPr>
                <w:p>
                  <w:pPr>
                    <w:spacing w:line="504" w:lineRule="exact"/>
                    <w:jc w:val="center"/>
                    <w:rPr>
                      <w:rFonts w:hint="eastAsia" w:eastAsia="宋体"/>
                      <w:sz w:val="24"/>
                      <w:szCs w:val="24"/>
                      <w:lang w:eastAsia="zh-CN"/>
                    </w:rPr>
                  </w:pPr>
                  <w:r>
                    <w:rPr>
                      <w:rFonts w:hint="eastAsia" w:ascii="宋体" w:hAnsi="宋体" w:eastAsia="宋体"/>
                      <w:color w:val="000000"/>
                      <w:sz w:val="24"/>
                      <w:szCs w:val="24"/>
                    </w:rPr>
                    <w:t>尺寸</w:t>
                  </w:r>
                  <w:r>
                    <w:rPr>
                      <w:rFonts w:hint="eastAsia" w:ascii="宋体" w:hAnsi="宋体" w:eastAsia="宋体"/>
                      <w:color w:val="000000"/>
                      <w:sz w:val="24"/>
                      <w:szCs w:val="24"/>
                      <w:lang w:eastAsia="zh-CN"/>
                    </w:rPr>
                    <w:t>（</w:t>
                  </w:r>
                  <w:r>
                    <w:rPr>
                      <w:rFonts w:hint="eastAsia" w:ascii="宋体" w:hAnsi="宋体" w:eastAsia="宋体"/>
                      <w:color w:val="000000"/>
                      <w:sz w:val="24"/>
                      <w:szCs w:val="24"/>
                      <w:lang w:val="en-US" w:eastAsia="zh-CN"/>
                    </w:rPr>
                    <w:t>至少满足</w:t>
                  </w:r>
                  <w:r>
                    <w:rPr>
                      <w:rFonts w:hint="eastAsia" w:ascii="宋体" w:hAnsi="宋体" w:eastAsia="宋体"/>
                      <w:color w:val="000000"/>
                      <w:sz w:val="24"/>
                      <w:szCs w:val="24"/>
                      <w:lang w:eastAsia="zh-CN"/>
                    </w:rPr>
                    <w:t>）</w:t>
                  </w:r>
                </w:p>
              </w:tc>
              <w:tc>
                <w:tcPr>
                  <w:tcW w:w="1856" w:type="dxa"/>
                  <w:vMerge w:val="restart"/>
                  <w:vAlign w:val="center"/>
                </w:tcPr>
                <w:p>
                  <w:pPr>
                    <w:spacing w:line="504" w:lineRule="exact"/>
                    <w:jc w:val="center"/>
                    <w:rPr>
                      <w:sz w:val="24"/>
                      <w:szCs w:val="24"/>
                    </w:rPr>
                  </w:pPr>
                  <w:r>
                    <w:rPr>
                      <w:rFonts w:hint="eastAsia" w:ascii="宋体" w:hAnsi="宋体" w:eastAsia="宋体"/>
                      <w:color w:val="00000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65" w:hRule="atLeast"/>
              </w:trPr>
              <w:tc>
                <w:tcPr>
                  <w:tcW w:w="2202" w:type="dxa"/>
                  <w:vMerge w:val="continue"/>
                </w:tcPr>
                <w:p>
                  <w:pPr>
                    <w:rPr>
                      <w:sz w:val="24"/>
                      <w:szCs w:val="24"/>
                    </w:rPr>
                  </w:pPr>
                </w:p>
              </w:tc>
              <w:tc>
                <w:tcPr>
                  <w:tcW w:w="1660" w:type="dxa"/>
                  <w:vAlign w:val="center"/>
                </w:tcPr>
                <w:p>
                  <w:pPr>
                    <w:spacing w:line="504" w:lineRule="exact"/>
                    <w:jc w:val="center"/>
                    <w:rPr>
                      <w:sz w:val="24"/>
                      <w:szCs w:val="24"/>
                    </w:rPr>
                  </w:pPr>
                  <w:r>
                    <w:rPr>
                      <w:rFonts w:hint="eastAsia" w:ascii="宋体" w:hAnsi="宋体" w:eastAsia="宋体"/>
                      <w:color w:val="000000"/>
                      <w:sz w:val="24"/>
                      <w:szCs w:val="24"/>
                    </w:rPr>
                    <w:t>宽度</w:t>
                  </w:r>
                </w:p>
              </w:tc>
              <w:tc>
                <w:tcPr>
                  <w:tcW w:w="1660" w:type="dxa"/>
                  <w:vAlign w:val="center"/>
                </w:tcPr>
                <w:p>
                  <w:pPr>
                    <w:spacing w:line="504" w:lineRule="exact"/>
                    <w:jc w:val="center"/>
                    <w:rPr>
                      <w:sz w:val="24"/>
                      <w:szCs w:val="24"/>
                    </w:rPr>
                  </w:pPr>
                  <w:r>
                    <w:rPr>
                      <w:rFonts w:hint="eastAsia" w:ascii="宋体" w:hAnsi="宋体" w:eastAsia="宋体"/>
                      <w:color w:val="000000"/>
                      <w:sz w:val="24"/>
                      <w:szCs w:val="24"/>
                    </w:rPr>
                    <w:t>长度</w:t>
                  </w:r>
                </w:p>
              </w:tc>
              <w:tc>
                <w:tcPr>
                  <w:tcW w:w="1856"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65" w:hRule="atLeast"/>
              </w:trPr>
              <w:tc>
                <w:tcPr>
                  <w:tcW w:w="2202" w:type="dxa"/>
                  <w:vAlign w:val="center"/>
                </w:tcPr>
                <w:p>
                  <w:pPr>
                    <w:spacing w:line="495" w:lineRule="exact"/>
                    <w:jc w:val="center"/>
                    <w:rPr>
                      <w:sz w:val="24"/>
                      <w:szCs w:val="24"/>
                    </w:rPr>
                  </w:pPr>
                  <w:r>
                    <w:rPr>
                      <w:rFonts w:hint="eastAsia" w:ascii="宋体" w:hAnsi="宋体" w:eastAsia="宋体"/>
                      <w:color w:val="000000"/>
                      <w:sz w:val="24"/>
                      <w:szCs w:val="24"/>
                    </w:rPr>
                    <w:t>手术薄膜胶带</w:t>
                  </w:r>
                </w:p>
              </w:tc>
              <w:tc>
                <w:tcPr>
                  <w:tcW w:w="1660" w:type="dxa"/>
                  <w:vAlign w:val="center"/>
                </w:tcPr>
                <w:p>
                  <w:pPr>
                    <w:spacing w:line="453" w:lineRule="exact"/>
                    <w:jc w:val="center"/>
                    <w:rPr>
                      <w:sz w:val="24"/>
                      <w:szCs w:val="24"/>
                    </w:rPr>
                  </w:pPr>
                  <w:r>
                    <w:rPr>
                      <w:rFonts w:hint="eastAsia" w:ascii="Arial" w:hAnsi="Arial" w:eastAsia="Arial"/>
                      <w:color w:val="000000"/>
                      <w:sz w:val="24"/>
                      <w:szCs w:val="24"/>
                    </w:rPr>
                    <w:t>12cm</w:t>
                  </w:r>
                </w:p>
              </w:tc>
              <w:tc>
                <w:tcPr>
                  <w:tcW w:w="1660" w:type="dxa"/>
                  <w:vAlign w:val="center"/>
                </w:tcPr>
                <w:p>
                  <w:pPr>
                    <w:spacing w:line="456" w:lineRule="exact"/>
                    <w:jc w:val="center"/>
                    <w:rPr>
                      <w:sz w:val="24"/>
                      <w:szCs w:val="24"/>
                    </w:rPr>
                  </w:pPr>
                  <w:r>
                    <w:rPr>
                      <w:rFonts w:hint="eastAsia" w:ascii="Arial" w:hAnsi="Arial" w:eastAsia="Arial"/>
                      <w:color w:val="000000"/>
                      <w:sz w:val="24"/>
                      <w:szCs w:val="24"/>
                    </w:rPr>
                    <w:t>15cm</w:t>
                  </w:r>
                </w:p>
              </w:tc>
              <w:tc>
                <w:tcPr>
                  <w:tcW w:w="1856" w:type="dxa"/>
                  <w:vAlign w:val="center"/>
                </w:tcPr>
                <w:p>
                  <w:pPr>
                    <w:spacing w:line="510" w:lineRule="exact"/>
                    <w:jc w:val="center"/>
                    <w:rPr>
                      <w:sz w:val="24"/>
                      <w:szCs w:val="24"/>
                    </w:rPr>
                  </w:pPr>
                  <w:r>
                    <w:rPr>
                      <w:rFonts w:hint="eastAsia" w:ascii="宋体" w:hAnsi="宋体" w:eastAsia="宋体"/>
                      <w:color w:val="000000"/>
                      <w:sz w:val="24"/>
                      <w:szCs w:val="24"/>
                    </w:rPr>
                    <w:t>1片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65" w:hRule="atLeast"/>
              </w:trPr>
              <w:tc>
                <w:tcPr>
                  <w:tcW w:w="2202" w:type="dxa"/>
                  <w:vAlign w:val="center"/>
                </w:tcPr>
                <w:p>
                  <w:pPr>
                    <w:spacing w:line="510" w:lineRule="exact"/>
                    <w:jc w:val="center"/>
                    <w:rPr>
                      <w:sz w:val="24"/>
                      <w:szCs w:val="24"/>
                    </w:rPr>
                  </w:pPr>
                  <w:r>
                    <w:rPr>
                      <w:rFonts w:hint="eastAsia" w:ascii="宋体" w:hAnsi="宋体" w:eastAsia="宋体"/>
                      <w:color w:val="000000"/>
                      <w:sz w:val="24"/>
                      <w:szCs w:val="24"/>
                    </w:rPr>
                    <w:t>样品杯</w:t>
                  </w:r>
                </w:p>
              </w:tc>
              <w:tc>
                <w:tcPr>
                  <w:tcW w:w="1660" w:type="dxa"/>
                  <w:vAlign w:val="center"/>
                </w:tcPr>
                <w:p>
                  <w:pPr>
                    <w:spacing w:line="480" w:lineRule="exact"/>
                    <w:jc w:val="center"/>
                    <w:rPr>
                      <w:sz w:val="24"/>
                      <w:szCs w:val="24"/>
                    </w:rPr>
                  </w:pPr>
                  <w:r>
                    <w:rPr>
                      <w:rFonts w:hint="eastAsia" w:ascii="Arial" w:hAnsi="Arial" w:eastAsia="Arial"/>
                      <w:color w:val="000000"/>
                      <w:sz w:val="24"/>
                      <w:szCs w:val="24"/>
                    </w:rPr>
                    <w:t>/</w:t>
                  </w:r>
                </w:p>
              </w:tc>
              <w:tc>
                <w:tcPr>
                  <w:tcW w:w="1660" w:type="dxa"/>
                  <w:vAlign w:val="center"/>
                </w:tcPr>
                <w:p>
                  <w:pPr>
                    <w:spacing w:line="480" w:lineRule="exact"/>
                    <w:jc w:val="center"/>
                    <w:rPr>
                      <w:sz w:val="24"/>
                      <w:szCs w:val="24"/>
                    </w:rPr>
                  </w:pPr>
                  <w:r>
                    <w:rPr>
                      <w:rFonts w:hint="eastAsia" w:ascii="Arial" w:hAnsi="Arial" w:eastAsia="Arial"/>
                      <w:color w:val="000000"/>
                      <w:sz w:val="24"/>
                      <w:szCs w:val="24"/>
                    </w:rPr>
                    <w:t>/</w:t>
                  </w:r>
                </w:p>
              </w:tc>
              <w:tc>
                <w:tcPr>
                  <w:tcW w:w="1856" w:type="dxa"/>
                  <w:vAlign w:val="center"/>
                </w:tcPr>
                <w:p>
                  <w:pPr>
                    <w:spacing w:line="480" w:lineRule="exact"/>
                    <w:jc w:val="center"/>
                    <w:rPr>
                      <w:sz w:val="24"/>
                      <w:szCs w:val="24"/>
                    </w:rPr>
                  </w:pPr>
                  <w:r>
                    <w:rPr>
                      <w:rFonts w:hint="eastAsia" w:ascii="宋体" w:hAnsi="宋体" w:eastAsia="宋体"/>
                      <w:color w:val="000000"/>
                      <w:sz w:val="24"/>
                      <w:szCs w:val="24"/>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65" w:hRule="atLeast"/>
              </w:trPr>
              <w:tc>
                <w:tcPr>
                  <w:tcW w:w="2202" w:type="dxa"/>
                  <w:vAlign w:val="center"/>
                </w:tcPr>
                <w:p>
                  <w:pPr>
                    <w:spacing w:line="500" w:lineRule="exact"/>
                    <w:jc w:val="center"/>
                    <w:rPr>
                      <w:sz w:val="24"/>
                      <w:szCs w:val="24"/>
                    </w:rPr>
                  </w:pPr>
                  <w:r>
                    <w:rPr>
                      <w:rFonts w:hint="eastAsia" w:ascii="宋体" w:hAnsi="宋体" w:eastAsia="宋体"/>
                      <w:color w:val="000000"/>
                      <w:sz w:val="24"/>
                      <w:szCs w:val="24"/>
                    </w:rPr>
                    <w:t>小圆碗</w:t>
                  </w:r>
                </w:p>
              </w:tc>
              <w:tc>
                <w:tcPr>
                  <w:tcW w:w="1660" w:type="dxa"/>
                  <w:vAlign w:val="center"/>
                </w:tcPr>
                <w:p>
                  <w:pPr>
                    <w:spacing w:line="510" w:lineRule="exact"/>
                    <w:jc w:val="center"/>
                    <w:rPr>
                      <w:sz w:val="24"/>
                      <w:szCs w:val="24"/>
                    </w:rPr>
                  </w:pPr>
                  <w:r>
                    <w:rPr>
                      <w:rFonts w:hint="eastAsia" w:ascii="Arial" w:hAnsi="Arial" w:eastAsia="Arial"/>
                      <w:color w:val="000000"/>
                      <w:sz w:val="24"/>
                      <w:szCs w:val="24"/>
                    </w:rPr>
                    <w:t>/</w:t>
                  </w:r>
                </w:p>
              </w:tc>
              <w:tc>
                <w:tcPr>
                  <w:tcW w:w="1660" w:type="dxa"/>
                  <w:vAlign w:val="center"/>
                </w:tcPr>
                <w:p>
                  <w:pPr>
                    <w:spacing w:line="510" w:lineRule="exact"/>
                    <w:jc w:val="center"/>
                    <w:rPr>
                      <w:sz w:val="24"/>
                      <w:szCs w:val="24"/>
                    </w:rPr>
                  </w:pPr>
                  <w:r>
                    <w:rPr>
                      <w:rFonts w:hint="eastAsia" w:ascii="Arial" w:hAnsi="Arial" w:eastAsia="Arial"/>
                      <w:color w:val="000000"/>
                      <w:sz w:val="24"/>
                      <w:szCs w:val="24"/>
                    </w:rPr>
                    <w:t>/</w:t>
                  </w:r>
                </w:p>
              </w:tc>
              <w:tc>
                <w:tcPr>
                  <w:tcW w:w="1856" w:type="dxa"/>
                  <w:vAlign w:val="center"/>
                </w:tcPr>
                <w:p>
                  <w:pPr>
                    <w:spacing w:line="510" w:lineRule="exact"/>
                    <w:jc w:val="center"/>
                    <w:rPr>
                      <w:sz w:val="24"/>
                      <w:szCs w:val="24"/>
                    </w:rPr>
                  </w:pPr>
                  <w:r>
                    <w:rPr>
                      <w:rFonts w:hint="eastAsia" w:ascii="宋体" w:hAnsi="宋体" w:eastAsia="宋体"/>
                      <w:color w:val="000000"/>
                      <w:sz w:val="24"/>
                      <w:szCs w:val="24"/>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65" w:hRule="atLeast"/>
              </w:trPr>
              <w:tc>
                <w:tcPr>
                  <w:tcW w:w="2202" w:type="dxa"/>
                  <w:vAlign w:val="center"/>
                </w:tcPr>
                <w:p>
                  <w:pPr>
                    <w:spacing w:line="510" w:lineRule="exact"/>
                    <w:jc w:val="center"/>
                    <w:rPr>
                      <w:sz w:val="24"/>
                      <w:szCs w:val="24"/>
                    </w:rPr>
                  </w:pPr>
                  <w:r>
                    <w:rPr>
                      <w:rFonts w:hint="eastAsia" w:ascii="宋体" w:hAnsi="宋体" w:eastAsia="宋体"/>
                      <w:color w:val="000000"/>
                      <w:sz w:val="24"/>
                      <w:szCs w:val="24"/>
                    </w:rPr>
                    <w:t>塑料钳</w:t>
                  </w:r>
                </w:p>
              </w:tc>
              <w:tc>
                <w:tcPr>
                  <w:tcW w:w="1660" w:type="dxa"/>
                  <w:vAlign w:val="center"/>
                </w:tcPr>
                <w:p>
                  <w:pPr>
                    <w:spacing w:line="510" w:lineRule="exact"/>
                    <w:jc w:val="center"/>
                    <w:rPr>
                      <w:sz w:val="24"/>
                      <w:szCs w:val="24"/>
                    </w:rPr>
                  </w:pPr>
                  <w:r>
                    <w:rPr>
                      <w:rFonts w:hint="eastAsia" w:ascii="Arial" w:hAnsi="Arial" w:eastAsia="Arial"/>
                      <w:color w:val="000000"/>
                      <w:sz w:val="24"/>
                      <w:szCs w:val="24"/>
                    </w:rPr>
                    <w:t>/</w:t>
                  </w:r>
                </w:p>
              </w:tc>
              <w:tc>
                <w:tcPr>
                  <w:tcW w:w="1660" w:type="dxa"/>
                  <w:vAlign w:val="center"/>
                </w:tcPr>
                <w:p>
                  <w:pPr>
                    <w:spacing w:line="504" w:lineRule="exact"/>
                    <w:jc w:val="center"/>
                    <w:rPr>
                      <w:sz w:val="24"/>
                      <w:szCs w:val="24"/>
                    </w:rPr>
                  </w:pPr>
                  <w:r>
                    <w:rPr>
                      <w:rFonts w:hint="eastAsia" w:ascii="Arial" w:hAnsi="Arial" w:eastAsia="Arial"/>
                      <w:color w:val="000000"/>
                      <w:sz w:val="24"/>
                      <w:szCs w:val="24"/>
                    </w:rPr>
                    <w:t>/</w:t>
                  </w:r>
                </w:p>
              </w:tc>
              <w:tc>
                <w:tcPr>
                  <w:tcW w:w="1856" w:type="dxa"/>
                  <w:vAlign w:val="center"/>
                </w:tcPr>
                <w:p>
                  <w:pPr>
                    <w:spacing w:line="495" w:lineRule="exact"/>
                    <w:jc w:val="center"/>
                    <w:rPr>
                      <w:sz w:val="24"/>
                      <w:szCs w:val="24"/>
                    </w:rPr>
                  </w:pPr>
                  <w:r>
                    <w:rPr>
                      <w:rFonts w:hint="eastAsia" w:ascii="宋体" w:hAnsi="宋体" w:eastAsia="宋体"/>
                      <w:color w:val="000000"/>
                      <w:sz w:val="24"/>
                      <w:szCs w:val="24"/>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65" w:hRule="atLeast"/>
              </w:trPr>
              <w:tc>
                <w:tcPr>
                  <w:tcW w:w="2202" w:type="dxa"/>
                  <w:vAlign w:val="center"/>
                </w:tcPr>
                <w:p>
                  <w:pPr>
                    <w:spacing w:line="510" w:lineRule="exact"/>
                    <w:jc w:val="center"/>
                    <w:rPr>
                      <w:sz w:val="24"/>
                      <w:szCs w:val="24"/>
                    </w:rPr>
                  </w:pPr>
                  <w:r>
                    <w:rPr>
                      <w:rFonts w:hint="eastAsia" w:ascii="宋体" w:hAnsi="宋体" w:eastAsia="宋体"/>
                      <w:color w:val="000000"/>
                      <w:sz w:val="24"/>
                      <w:szCs w:val="24"/>
                    </w:rPr>
                    <w:t>蓝色塑料方盆</w:t>
                  </w:r>
                </w:p>
              </w:tc>
              <w:tc>
                <w:tcPr>
                  <w:tcW w:w="1660" w:type="dxa"/>
                  <w:vAlign w:val="center"/>
                </w:tcPr>
                <w:p>
                  <w:pPr>
                    <w:spacing w:line="504" w:lineRule="exact"/>
                    <w:jc w:val="center"/>
                    <w:rPr>
                      <w:sz w:val="24"/>
                      <w:szCs w:val="24"/>
                    </w:rPr>
                  </w:pPr>
                  <w:r>
                    <w:rPr>
                      <w:rFonts w:hint="eastAsia" w:ascii="Arial" w:hAnsi="Arial" w:eastAsia="Arial"/>
                      <w:color w:val="000000"/>
                      <w:sz w:val="24"/>
                      <w:szCs w:val="24"/>
                    </w:rPr>
                    <w:t>/</w:t>
                  </w:r>
                </w:p>
              </w:tc>
              <w:tc>
                <w:tcPr>
                  <w:tcW w:w="1660" w:type="dxa"/>
                  <w:vAlign w:val="center"/>
                </w:tcPr>
                <w:p>
                  <w:pPr>
                    <w:spacing w:line="480" w:lineRule="exact"/>
                    <w:jc w:val="center"/>
                    <w:rPr>
                      <w:sz w:val="24"/>
                      <w:szCs w:val="24"/>
                    </w:rPr>
                  </w:pPr>
                  <w:r>
                    <w:rPr>
                      <w:rFonts w:hint="eastAsia" w:ascii="Arial" w:hAnsi="Arial" w:eastAsia="Arial"/>
                      <w:color w:val="000000"/>
                      <w:sz w:val="24"/>
                      <w:szCs w:val="24"/>
                    </w:rPr>
                    <w:t>/</w:t>
                  </w:r>
                </w:p>
              </w:tc>
              <w:tc>
                <w:tcPr>
                  <w:tcW w:w="1856" w:type="dxa"/>
                  <w:vAlign w:val="center"/>
                </w:tcPr>
                <w:p>
                  <w:pPr>
                    <w:spacing w:line="510" w:lineRule="exact"/>
                    <w:jc w:val="center"/>
                    <w:rPr>
                      <w:sz w:val="24"/>
                      <w:szCs w:val="24"/>
                    </w:rPr>
                  </w:pPr>
                  <w:r>
                    <w:rPr>
                      <w:rFonts w:hint="eastAsia" w:ascii="宋体" w:hAnsi="宋体" w:eastAsia="宋体"/>
                      <w:color w:val="000000"/>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65" w:hRule="atLeast"/>
              </w:trPr>
              <w:tc>
                <w:tcPr>
                  <w:tcW w:w="2202" w:type="dxa"/>
                  <w:vAlign w:val="center"/>
                </w:tcPr>
                <w:p>
                  <w:pPr>
                    <w:spacing w:line="480" w:lineRule="exact"/>
                    <w:jc w:val="center"/>
                    <w:rPr>
                      <w:rFonts w:hint="default" w:eastAsia="宋体"/>
                      <w:sz w:val="24"/>
                      <w:szCs w:val="24"/>
                      <w:lang w:val="en-US" w:eastAsia="zh-CN"/>
                    </w:rPr>
                  </w:pPr>
                  <w:r>
                    <w:rPr>
                      <w:rFonts w:hint="eastAsia" w:ascii="宋体" w:hAnsi="宋体" w:eastAsia="宋体"/>
                      <w:color w:val="000000"/>
                      <w:sz w:val="24"/>
                      <w:szCs w:val="24"/>
                      <w:lang w:val="en-US" w:eastAsia="zh-CN"/>
                    </w:rPr>
                    <w:t>器械罩</w:t>
                  </w:r>
                </w:p>
              </w:tc>
              <w:tc>
                <w:tcPr>
                  <w:tcW w:w="1660" w:type="dxa"/>
                  <w:vAlign w:val="center"/>
                </w:tcPr>
                <w:p>
                  <w:pPr>
                    <w:spacing w:line="472" w:lineRule="exact"/>
                    <w:jc w:val="center"/>
                    <w:rPr>
                      <w:sz w:val="24"/>
                      <w:szCs w:val="24"/>
                    </w:rPr>
                  </w:pPr>
                  <w:r>
                    <w:rPr>
                      <w:rFonts w:hint="eastAsia" w:ascii="Arial" w:hAnsi="Arial" w:eastAsia="Arial"/>
                      <w:color w:val="000000"/>
                      <w:sz w:val="24"/>
                      <w:szCs w:val="24"/>
                    </w:rPr>
                    <w:t>90cm</w:t>
                  </w:r>
                </w:p>
              </w:tc>
              <w:tc>
                <w:tcPr>
                  <w:tcW w:w="1660" w:type="dxa"/>
                  <w:vAlign w:val="center"/>
                </w:tcPr>
                <w:p>
                  <w:pPr>
                    <w:spacing w:line="450" w:lineRule="exact"/>
                    <w:jc w:val="center"/>
                    <w:rPr>
                      <w:sz w:val="24"/>
                      <w:szCs w:val="24"/>
                    </w:rPr>
                  </w:pPr>
                  <w:r>
                    <w:rPr>
                      <w:rFonts w:hint="eastAsia" w:ascii="Arial" w:hAnsi="Arial" w:eastAsia="Arial"/>
                      <w:color w:val="000000"/>
                      <w:sz w:val="24"/>
                      <w:szCs w:val="24"/>
                    </w:rPr>
                    <w:t>110cm</w:t>
                  </w:r>
                </w:p>
              </w:tc>
              <w:tc>
                <w:tcPr>
                  <w:tcW w:w="1856" w:type="dxa"/>
                  <w:vAlign w:val="center"/>
                </w:tcPr>
                <w:p>
                  <w:pPr>
                    <w:spacing w:line="510" w:lineRule="exact"/>
                    <w:jc w:val="center"/>
                    <w:rPr>
                      <w:sz w:val="24"/>
                      <w:szCs w:val="24"/>
                    </w:rPr>
                  </w:pPr>
                  <w:r>
                    <w:rPr>
                      <w:rFonts w:hint="eastAsia" w:ascii="宋体" w:hAnsi="宋体" w:eastAsia="宋体"/>
                      <w:color w:val="000000"/>
                      <w:sz w:val="24"/>
                      <w:szCs w:val="24"/>
                    </w:rPr>
                    <w:t>1片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65" w:hRule="atLeast"/>
              </w:trPr>
              <w:tc>
                <w:tcPr>
                  <w:tcW w:w="2202" w:type="dxa"/>
                  <w:vAlign w:val="center"/>
                </w:tcPr>
                <w:p>
                  <w:pPr>
                    <w:spacing w:line="510" w:lineRule="exact"/>
                    <w:jc w:val="center"/>
                    <w:rPr>
                      <w:sz w:val="24"/>
                      <w:szCs w:val="24"/>
                    </w:rPr>
                  </w:pPr>
                  <w:r>
                    <w:rPr>
                      <w:rFonts w:hint="eastAsia" w:ascii="宋体" w:hAnsi="宋体" w:eastAsia="宋体"/>
                      <w:color w:val="000000"/>
                      <w:sz w:val="24"/>
                      <w:szCs w:val="24"/>
                      <w:lang w:val="en-US" w:eastAsia="zh-CN"/>
                    </w:rPr>
                    <w:t>器械罩</w:t>
                  </w:r>
                </w:p>
              </w:tc>
              <w:tc>
                <w:tcPr>
                  <w:tcW w:w="1660" w:type="dxa"/>
                  <w:vAlign w:val="center"/>
                </w:tcPr>
                <w:p>
                  <w:pPr>
                    <w:spacing w:line="480" w:lineRule="exact"/>
                    <w:jc w:val="center"/>
                    <w:rPr>
                      <w:sz w:val="24"/>
                      <w:szCs w:val="24"/>
                    </w:rPr>
                  </w:pPr>
                  <w:r>
                    <w:rPr>
                      <w:rFonts w:hint="eastAsia" w:ascii="Arial" w:hAnsi="Arial" w:eastAsia="Arial"/>
                      <w:color w:val="000000"/>
                      <w:sz w:val="24"/>
                      <w:szCs w:val="24"/>
                    </w:rPr>
                    <w:t>100cm</w:t>
                  </w:r>
                </w:p>
              </w:tc>
              <w:tc>
                <w:tcPr>
                  <w:tcW w:w="1660" w:type="dxa"/>
                  <w:vAlign w:val="center"/>
                </w:tcPr>
                <w:p>
                  <w:pPr>
                    <w:spacing w:line="480" w:lineRule="exact"/>
                    <w:jc w:val="center"/>
                    <w:rPr>
                      <w:sz w:val="24"/>
                      <w:szCs w:val="24"/>
                    </w:rPr>
                  </w:pPr>
                  <w:r>
                    <w:rPr>
                      <w:rFonts w:hint="eastAsia" w:ascii="Arial" w:hAnsi="Arial" w:eastAsia="Arial"/>
                      <w:color w:val="000000"/>
                      <w:sz w:val="24"/>
                      <w:szCs w:val="24"/>
                    </w:rPr>
                    <w:t>100cm</w:t>
                  </w:r>
                </w:p>
              </w:tc>
              <w:tc>
                <w:tcPr>
                  <w:tcW w:w="1856" w:type="dxa"/>
                  <w:vAlign w:val="center"/>
                </w:tcPr>
                <w:p>
                  <w:pPr>
                    <w:spacing w:line="510" w:lineRule="exact"/>
                    <w:jc w:val="center"/>
                    <w:rPr>
                      <w:sz w:val="24"/>
                      <w:szCs w:val="24"/>
                    </w:rPr>
                  </w:pPr>
                  <w:r>
                    <w:rPr>
                      <w:rFonts w:hint="eastAsia" w:ascii="宋体" w:hAnsi="宋体" w:eastAsia="宋体"/>
                      <w:color w:val="000000"/>
                      <w:sz w:val="24"/>
                      <w:szCs w:val="24"/>
                    </w:rPr>
                    <w:t>1片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65" w:hRule="atLeast"/>
              </w:trPr>
              <w:tc>
                <w:tcPr>
                  <w:tcW w:w="2202" w:type="dxa"/>
                  <w:vAlign w:val="center"/>
                </w:tcPr>
                <w:p>
                  <w:pPr>
                    <w:spacing w:line="510" w:lineRule="exact"/>
                    <w:jc w:val="center"/>
                    <w:rPr>
                      <w:sz w:val="24"/>
                      <w:szCs w:val="24"/>
                    </w:rPr>
                  </w:pPr>
                  <w:r>
                    <w:rPr>
                      <w:rFonts w:hint="eastAsia" w:ascii="宋体" w:hAnsi="宋体" w:eastAsia="宋体"/>
                      <w:color w:val="000000"/>
                      <w:sz w:val="24"/>
                      <w:szCs w:val="24"/>
                    </w:rPr>
                    <w:t>纱布片</w:t>
                  </w:r>
                </w:p>
              </w:tc>
              <w:tc>
                <w:tcPr>
                  <w:tcW w:w="1660" w:type="dxa"/>
                  <w:vAlign w:val="center"/>
                </w:tcPr>
                <w:p>
                  <w:pPr>
                    <w:spacing w:line="480" w:lineRule="exact"/>
                    <w:jc w:val="center"/>
                    <w:rPr>
                      <w:sz w:val="24"/>
                      <w:szCs w:val="24"/>
                    </w:rPr>
                  </w:pPr>
                  <w:r>
                    <w:rPr>
                      <w:rFonts w:hint="eastAsia" w:ascii="Arial" w:hAnsi="Arial" w:eastAsia="Arial"/>
                      <w:color w:val="000000"/>
                      <w:sz w:val="24"/>
                      <w:szCs w:val="24"/>
                    </w:rPr>
                    <w:t>10cm</w:t>
                  </w:r>
                </w:p>
              </w:tc>
              <w:tc>
                <w:tcPr>
                  <w:tcW w:w="1660" w:type="dxa"/>
                  <w:vAlign w:val="center"/>
                </w:tcPr>
                <w:p>
                  <w:pPr>
                    <w:spacing w:line="456" w:lineRule="exact"/>
                    <w:jc w:val="center"/>
                    <w:rPr>
                      <w:sz w:val="24"/>
                      <w:szCs w:val="24"/>
                    </w:rPr>
                  </w:pPr>
                  <w:r>
                    <w:rPr>
                      <w:rFonts w:hint="eastAsia" w:ascii="Arial" w:hAnsi="Arial" w:eastAsia="Arial"/>
                      <w:color w:val="000000"/>
                      <w:sz w:val="24"/>
                      <w:szCs w:val="24"/>
                    </w:rPr>
                    <w:t>10cm</w:t>
                  </w:r>
                </w:p>
              </w:tc>
              <w:tc>
                <w:tcPr>
                  <w:tcW w:w="1856" w:type="dxa"/>
                  <w:vAlign w:val="center"/>
                </w:tcPr>
                <w:p>
                  <w:pPr>
                    <w:spacing w:line="510" w:lineRule="exact"/>
                    <w:jc w:val="center"/>
                    <w:rPr>
                      <w:sz w:val="24"/>
                      <w:szCs w:val="24"/>
                    </w:rPr>
                  </w:pPr>
                  <w:r>
                    <w:rPr>
                      <w:rFonts w:hint="eastAsia" w:ascii="宋体" w:hAnsi="宋体" w:eastAsia="宋体"/>
                      <w:color w:val="000000"/>
                      <w:sz w:val="24"/>
                      <w:szCs w:val="24"/>
                    </w:rPr>
                    <w:t>10片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65" w:hRule="atLeast"/>
              </w:trPr>
              <w:tc>
                <w:tcPr>
                  <w:tcW w:w="2202" w:type="dxa"/>
                  <w:vAlign w:val="center"/>
                </w:tcPr>
                <w:p>
                  <w:pPr>
                    <w:spacing w:line="510" w:lineRule="exact"/>
                    <w:jc w:val="center"/>
                    <w:rPr>
                      <w:sz w:val="24"/>
                      <w:szCs w:val="24"/>
                    </w:rPr>
                  </w:pPr>
                  <w:r>
                    <w:rPr>
                      <w:rFonts w:hint="eastAsia" w:ascii="宋体" w:hAnsi="宋体" w:eastAsia="宋体"/>
                      <w:color w:val="000000"/>
                      <w:sz w:val="24"/>
                      <w:szCs w:val="24"/>
                    </w:rPr>
                    <w:t>治疗巾</w:t>
                  </w:r>
                </w:p>
              </w:tc>
              <w:tc>
                <w:tcPr>
                  <w:tcW w:w="1660" w:type="dxa"/>
                  <w:vAlign w:val="center"/>
                </w:tcPr>
                <w:p>
                  <w:pPr>
                    <w:spacing w:line="472" w:lineRule="exact"/>
                    <w:jc w:val="center"/>
                    <w:rPr>
                      <w:sz w:val="24"/>
                      <w:szCs w:val="24"/>
                    </w:rPr>
                  </w:pPr>
                  <w:r>
                    <w:rPr>
                      <w:rFonts w:hint="eastAsia" w:ascii="Arial" w:hAnsi="Arial" w:eastAsia="Arial"/>
                      <w:color w:val="000000"/>
                      <w:sz w:val="24"/>
                      <w:szCs w:val="24"/>
                    </w:rPr>
                    <w:t>45cm</w:t>
                  </w:r>
                </w:p>
              </w:tc>
              <w:tc>
                <w:tcPr>
                  <w:tcW w:w="1660" w:type="dxa"/>
                  <w:vAlign w:val="center"/>
                </w:tcPr>
                <w:p>
                  <w:pPr>
                    <w:spacing w:line="500" w:lineRule="exact"/>
                    <w:jc w:val="center"/>
                    <w:rPr>
                      <w:sz w:val="24"/>
                      <w:szCs w:val="24"/>
                    </w:rPr>
                  </w:pPr>
                  <w:r>
                    <w:rPr>
                      <w:rFonts w:hint="eastAsia" w:ascii="Arial" w:hAnsi="Arial" w:eastAsia="Arial"/>
                      <w:color w:val="000000"/>
                      <w:sz w:val="24"/>
                      <w:szCs w:val="24"/>
                    </w:rPr>
                    <w:t>65cm</w:t>
                  </w:r>
                </w:p>
              </w:tc>
              <w:tc>
                <w:tcPr>
                  <w:tcW w:w="1856" w:type="dxa"/>
                  <w:vAlign w:val="center"/>
                </w:tcPr>
                <w:p>
                  <w:pPr>
                    <w:spacing w:line="510" w:lineRule="exact"/>
                    <w:jc w:val="center"/>
                    <w:rPr>
                      <w:sz w:val="24"/>
                      <w:szCs w:val="24"/>
                    </w:rPr>
                  </w:pPr>
                  <w:r>
                    <w:rPr>
                      <w:rFonts w:hint="eastAsia" w:ascii="宋体" w:hAnsi="宋体" w:eastAsia="宋体"/>
                      <w:color w:val="000000"/>
                      <w:sz w:val="24"/>
                      <w:szCs w:val="24"/>
                    </w:rPr>
                    <w:t>1片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74" w:hRule="atLeast"/>
              </w:trPr>
              <w:tc>
                <w:tcPr>
                  <w:tcW w:w="2202" w:type="dxa"/>
                  <w:vAlign w:val="center"/>
                </w:tcPr>
                <w:p>
                  <w:pPr>
                    <w:spacing w:line="480" w:lineRule="exact"/>
                    <w:jc w:val="center"/>
                    <w:rPr>
                      <w:sz w:val="24"/>
                      <w:szCs w:val="24"/>
                    </w:rPr>
                  </w:pPr>
                  <w:r>
                    <w:rPr>
                      <w:rFonts w:hint="eastAsia" w:ascii="宋体" w:hAnsi="宋体" w:eastAsia="宋体"/>
                      <w:color w:val="000000"/>
                      <w:sz w:val="24"/>
                      <w:szCs w:val="24"/>
                    </w:rPr>
                    <w:t>治疗巾（附胶带）</w:t>
                  </w:r>
                </w:p>
              </w:tc>
              <w:tc>
                <w:tcPr>
                  <w:tcW w:w="1660" w:type="dxa"/>
                  <w:vAlign w:val="center"/>
                </w:tcPr>
                <w:p>
                  <w:pPr>
                    <w:spacing w:line="472" w:lineRule="exact"/>
                    <w:jc w:val="center"/>
                    <w:rPr>
                      <w:sz w:val="24"/>
                      <w:szCs w:val="24"/>
                    </w:rPr>
                  </w:pPr>
                  <w:r>
                    <w:rPr>
                      <w:rFonts w:hint="eastAsia" w:ascii="Arial" w:hAnsi="Arial" w:eastAsia="Arial"/>
                      <w:color w:val="000000"/>
                      <w:sz w:val="24"/>
                      <w:szCs w:val="24"/>
                    </w:rPr>
                    <w:t>45cm</w:t>
                  </w:r>
                </w:p>
              </w:tc>
              <w:tc>
                <w:tcPr>
                  <w:tcW w:w="1660" w:type="dxa"/>
                  <w:vAlign w:val="center"/>
                </w:tcPr>
                <w:p>
                  <w:pPr>
                    <w:spacing w:line="472" w:lineRule="exact"/>
                    <w:jc w:val="center"/>
                    <w:rPr>
                      <w:sz w:val="24"/>
                      <w:szCs w:val="24"/>
                    </w:rPr>
                  </w:pPr>
                  <w:r>
                    <w:rPr>
                      <w:rFonts w:hint="eastAsia" w:ascii="Arial" w:hAnsi="Arial" w:eastAsia="Arial"/>
                      <w:color w:val="000000"/>
                      <w:sz w:val="24"/>
                      <w:szCs w:val="24"/>
                    </w:rPr>
                    <w:t>65cm</w:t>
                  </w:r>
                </w:p>
              </w:tc>
              <w:tc>
                <w:tcPr>
                  <w:tcW w:w="1856" w:type="dxa"/>
                  <w:vAlign w:val="center"/>
                </w:tcPr>
                <w:p>
                  <w:pPr>
                    <w:spacing w:line="510" w:lineRule="exact"/>
                    <w:jc w:val="center"/>
                    <w:rPr>
                      <w:sz w:val="24"/>
                      <w:szCs w:val="24"/>
                    </w:rPr>
                  </w:pPr>
                  <w:r>
                    <w:rPr>
                      <w:rFonts w:hint="eastAsia" w:ascii="宋体" w:hAnsi="宋体" w:eastAsia="宋体"/>
                      <w:color w:val="000000"/>
                      <w:sz w:val="24"/>
                      <w:szCs w:val="24"/>
                    </w:rPr>
                    <w:t>4片</w:t>
                  </w:r>
                </w:p>
              </w:tc>
            </w:tr>
          </w:tbl>
          <w:p>
            <w:pPr>
              <w:numPr>
                <w:ilvl w:val="0"/>
                <w:numId w:val="0"/>
              </w:numPr>
              <w:rPr>
                <w:rFonts w:hint="eastAsia" w:ascii="宋体" w:hAnsi="宋体" w:eastAsia="宋体" w:cs="宋体"/>
                <w:color w:val="000000"/>
                <w:sz w:val="24"/>
                <w:szCs w:val="24"/>
              </w:rPr>
            </w:pPr>
          </w:p>
          <w:p>
            <w:pPr>
              <w:keepNext w:val="0"/>
              <w:keepLines w:val="0"/>
              <w:widowControl/>
              <w:numPr>
                <w:ilvl w:val="0"/>
                <w:numId w:val="0"/>
              </w:numPr>
              <w:suppressLineNumbers w:val="0"/>
              <w:jc w:val="left"/>
              <w:textAlignment w:val="center"/>
              <w:rPr>
                <w:rFonts w:hint="default" w:ascii="宋体" w:hAnsi="宋体" w:eastAsia="宋体" w:cs="宋体"/>
                <w:sz w:val="24"/>
                <w:szCs w:val="24"/>
                <w:lang w:val="en-US" w:eastAsia="zh-CN"/>
              </w:rPr>
            </w:pPr>
          </w:p>
        </w:tc>
      </w:tr>
    </w:tbl>
    <w:p>
      <w:pPr>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p>
    <w:p>
      <w:pPr>
        <w:pStyle w:val="57"/>
        <w:numPr>
          <w:ilvl w:val="0"/>
          <w:numId w:val="0"/>
        </w:numPr>
        <w:spacing w:line="360" w:lineRule="auto"/>
        <w:ind w:left="0" w:firstLine="0" w:firstLineChars="0"/>
        <w:rPr>
          <w:rFonts w:hint="eastAsia" w:ascii="宋体" w:hAnsi="宋体" w:eastAsia="宋体" w:cstheme="minorBidi"/>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名称：钙石灰</w:t>
      </w:r>
    </w:p>
    <w:p>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widowControl/>
        <w:numPr>
          <w:ilvl w:val="-1"/>
          <w:numId w:val="0"/>
        </w:numPr>
        <w:shd w:val="clear" w:color="auto" w:fill="FFFFFF"/>
        <w:adjustRightInd w:val="0"/>
        <w:snapToGrid w:val="0"/>
        <w:spacing w:before="0" w:beforeAutospacing="0" w:after="0" w:afterAutospacing="0" w:line="360" w:lineRule="auto"/>
        <w:ind w:leftChars="0"/>
        <w:rPr>
          <w:rFonts w:hint="eastAsia" w:ascii="宋体" w:hAnsi="宋体" w:eastAsia="宋体" w:cs="宋体"/>
          <w:color w:val="000000"/>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9123"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7"/>
        <w:gridCol w:w="1097"/>
        <w:gridCol w:w="6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79"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名称</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报价单位</w:t>
            </w:r>
          </w:p>
        </w:tc>
        <w:tc>
          <w:tcPr>
            <w:tcW w:w="6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35"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rPr>
              <w:t>钙石灰</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4.5kg/袋</w:t>
            </w:r>
          </w:p>
        </w:tc>
        <w:tc>
          <w:tcPr>
            <w:tcW w:w="6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多孔疏松状结构的大小均匀颗粒，一般含变色指示剂，吸收二氧化碳后</w:t>
            </w:r>
            <w:r>
              <w:rPr>
                <w:rFonts w:hint="eastAsia" w:ascii="宋体" w:hAnsi="宋体" w:eastAsia="宋体" w:cs="宋体"/>
                <w:sz w:val="24"/>
                <w:szCs w:val="24"/>
                <w:lang w:val="en-US" w:eastAsia="zh-CN"/>
              </w:rPr>
              <w:t>会变色</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用于二氧化碳等酸性气体的吸收，与麻醉机配套使用。</w:t>
            </w:r>
          </w:p>
          <w:p>
            <w:p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3、</w:t>
            </w:r>
            <w:r>
              <w:rPr>
                <w:rFonts w:hint="eastAsia" w:ascii="宋体" w:hAnsi="宋体" w:eastAsia="宋体" w:cs="宋体"/>
                <w:i w:val="0"/>
                <w:iCs w:val="0"/>
                <w:color w:val="000000"/>
                <w:kern w:val="0"/>
                <w:sz w:val="24"/>
                <w:szCs w:val="24"/>
                <w:u w:val="none"/>
                <w:lang w:val="en-US" w:eastAsia="zh-CN" w:bidi="ar"/>
              </w:rPr>
              <w:t>有效期≥2年。</w:t>
            </w:r>
          </w:p>
        </w:tc>
      </w:tr>
    </w:tbl>
    <w:p>
      <w:pPr>
        <w:spacing w:line="360" w:lineRule="auto"/>
        <w:rPr>
          <w:rFonts w:ascii="宋体" w:hAnsi="宋体" w:eastAsia="宋体" w:cs="宋体"/>
          <w:b/>
          <w:bCs/>
          <w:sz w:val="24"/>
          <w:szCs w:val="24"/>
        </w:rPr>
      </w:pPr>
      <w:r>
        <w:rPr>
          <w:rFonts w:hint="eastAsia" w:ascii="宋体" w:hAnsi="宋体" w:eastAsia="宋体" w:cs="Times New Roman"/>
          <w:b/>
          <w:sz w:val="28"/>
          <w:szCs w:val="20"/>
        </w:rPr>
        <w:br w:type="page"/>
      </w: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w:t>
      </w:r>
    </w:p>
    <w:p>
      <w:pPr>
        <w:pStyle w:val="57"/>
        <w:numPr>
          <w:ilvl w:val="0"/>
          <w:numId w:val="0"/>
        </w:numPr>
        <w:spacing w:line="360" w:lineRule="auto"/>
        <w:ind w:left="0" w:firstLine="0" w:firstLineChars="0"/>
        <w:rPr>
          <w:rFonts w:hint="default" w:ascii="宋体" w:hAnsi="宋体" w:eastAsia="宋体"/>
          <w:sz w:val="24"/>
          <w:szCs w:val="24"/>
          <w:lang w:val="en-US"/>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宋体"/>
          <w:sz w:val="24"/>
          <w:szCs w:val="24"/>
          <w:lang w:val="en-US" w:eastAsia="zh-CN"/>
        </w:rPr>
        <w:t>一次性使用无菌针灸针</w:t>
      </w:r>
    </w:p>
    <w:p>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widowControl/>
        <w:numPr>
          <w:ilvl w:val="-1"/>
          <w:numId w:val="0"/>
        </w:numPr>
        <w:shd w:val="clear" w:color="auto" w:fill="FFFFFF"/>
        <w:adjustRightInd w:val="0"/>
        <w:snapToGrid w:val="0"/>
        <w:spacing w:before="0" w:beforeAutospacing="0" w:after="0" w:afterAutospacing="0" w:line="360" w:lineRule="auto"/>
        <w:ind w:leftChars="0"/>
        <w:rPr>
          <w:rFonts w:hint="eastAsia" w:ascii="宋体" w:hAnsi="宋体" w:eastAsia="宋体"/>
          <w:sz w:val="24"/>
          <w:szCs w:val="24"/>
        </w:rPr>
      </w:pPr>
      <w:r>
        <w:rPr>
          <w:rFonts w:hint="eastAsia" w:ascii="宋体" w:hAnsi="宋体" w:eastAsia="宋体"/>
          <w:sz w:val="24"/>
          <w:szCs w:val="24"/>
          <w:lang w:val="en-US" w:eastAsia="zh-CN"/>
        </w:rPr>
        <w:t>五、</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99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108"/>
        <w:gridCol w:w="7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064" w:type="dxa"/>
            <w:noWrap w:val="0"/>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名称</w:t>
            </w:r>
          </w:p>
        </w:tc>
        <w:tc>
          <w:tcPr>
            <w:tcW w:w="1108" w:type="dxa"/>
            <w:noWrap w:val="0"/>
            <w:vAlign w:val="center"/>
          </w:tcPr>
          <w:p>
            <w:pPr>
              <w:adjustRightInd w:val="0"/>
              <w:snapToGrid w:val="0"/>
              <w:spacing w:line="360" w:lineRule="auto"/>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报价规格</w:t>
            </w:r>
          </w:p>
        </w:tc>
        <w:tc>
          <w:tcPr>
            <w:tcW w:w="7789" w:type="dxa"/>
            <w:noWrap w:val="0"/>
            <w:vAlign w:val="center"/>
          </w:tcPr>
          <w:p>
            <w:pPr>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2" w:hRule="atLeast"/>
          <w:jc w:val="center"/>
        </w:trPr>
        <w:tc>
          <w:tcPr>
            <w:tcW w:w="1064" w:type="dxa"/>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sz w:val="24"/>
                <w:szCs w:val="24"/>
                <w:lang w:val="en-US" w:eastAsia="zh-CN"/>
              </w:rPr>
              <w:t>一次性使用无菌针灸针</w:t>
            </w:r>
          </w:p>
        </w:tc>
        <w:tc>
          <w:tcPr>
            <w:tcW w:w="1108"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支</w:t>
            </w:r>
          </w:p>
        </w:tc>
        <w:tc>
          <w:tcPr>
            <w:tcW w:w="7789" w:type="dxa"/>
            <w:noWrap w:val="0"/>
            <w:vAlign w:val="center"/>
          </w:tcPr>
          <w:p>
            <w:pPr>
              <w:numPr>
                <w:ilvl w:val="0"/>
                <w:numId w:val="5"/>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尺寸：0.3*100mm，0.3*125mm，0.4*100mm。</w:t>
            </w:r>
          </w:p>
          <w:p>
            <w:pPr>
              <w:numPr>
                <w:ilvl w:val="0"/>
                <w:numId w:val="5"/>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针体硬度：480HV0.2~650HV0.2</w:t>
            </w:r>
          </w:p>
          <w:p>
            <w:pPr>
              <w:numPr>
                <w:ilvl w:val="0"/>
                <w:numId w:val="5"/>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针体的针尖，针柄部位外观：针尖部位应圆正不偏离，无毛刺、弯钩等缺陷。经0.2N的力与钢块接触后，其穿刺力应≥0.4N。针应平直，针柄部不得有毛刺、柄部表面色泽应均匀。</w:t>
            </w:r>
          </w:p>
          <w:p>
            <w:pPr>
              <w:numPr>
                <w:ilvl w:val="0"/>
                <w:numId w:val="5"/>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针体表面粗糙度：针体表面应光滑、清洁、无金属加工过程中的杂质。不得有明显的伤痕，曲痕及丝纹等缺陷。表面粗糙度参数Ra值应≦0.63um。</w:t>
            </w:r>
          </w:p>
          <w:p>
            <w:pPr>
              <w:numPr>
                <w:ilvl w:val="0"/>
                <w:numId w:val="5"/>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针体与针柄的连接牢固度：针柄的端面上沿针体轴向5N的力做无冲击拉拔试验，二者轴向移位不得≥0.05mm∽0.3mm。</w:t>
            </w:r>
          </w:p>
          <w:p>
            <w:pPr>
              <w:numPr>
                <w:ilvl w:val="0"/>
                <w:numId w:val="5"/>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针体耐腐蚀性能：针体应具有良好的抗腐蚀性能。</w:t>
            </w:r>
          </w:p>
          <w:p>
            <w:pPr>
              <w:numPr>
                <w:ilvl w:val="0"/>
                <w:numId w:val="5"/>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灭菌方式：采用环氧乙烷灭菌，环氧乙烷残留量应≦0.05ug/g。</w:t>
            </w:r>
          </w:p>
          <w:p>
            <w:pPr>
              <w:rPr>
                <w:rFonts w:hint="eastAsia" w:ascii="宋体" w:hAnsi="宋体" w:eastAsia="宋体" w:cs="宋体"/>
                <w:sz w:val="24"/>
                <w:szCs w:val="24"/>
                <w:lang w:val="en-US" w:eastAsia="zh-CN"/>
              </w:rPr>
            </w:pPr>
          </w:p>
        </w:tc>
      </w:tr>
    </w:tbl>
    <w:p>
      <w:pPr>
        <w:pStyle w:val="29"/>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宋体" w:hAnsi="宋体" w:eastAsia="宋体" w:cs="宋体"/>
          <w:color w:val="000000"/>
          <w:kern w:val="0"/>
          <w:sz w:val="24"/>
          <w:szCs w:val="24"/>
          <w:lang w:val="en-US" w:eastAsia="zh-CN"/>
        </w:rPr>
      </w:pPr>
    </w:p>
    <w:p>
      <w:pPr>
        <w:spacing w:line="360" w:lineRule="auto"/>
        <w:rPr>
          <w:rFonts w:ascii="宋体" w:hAnsi="宋体" w:eastAsia="宋体" w:cs="宋体"/>
          <w:b/>
          <w:bCs/>
          <w:sz w:val="24"/>
          <w:szCs w:val="24"/>
        </w:rPr>
      </w:pPr>
      <w:r>
        <w:rPr>
          <w:rFonts w:hint="eastAsia" w:ascii="宋体" w:hAnsi="宋体" w:eastAsia="宋体" w:cs="Times New Roman"/>
          <w:b/>
          <w:sz w:val="28"/>
          <w:szCs w:val="20"/>
        </w:rPr>
        <w:br w:type="page"/>
      </w: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w:t>
      </w:r>
    </w:p>
    <w:p>
      <w:pPr>
        <w:pStyle w:val="57"/>
        <w:numPr>
          <w:ilvl w:val="0"/>
          <w:numId w:val="0"/>
        </w:numPr>
        <w:spacing w:line="360" w:lineRule="auto"/>
        <w:ind w:left="0" w:firstLineChars="0"/>
        <w:rPr>
          <w:rFonts w:hint="default" w:ascii="宋体" w:hAnsi="宋体" w:eastAsia="宋体"/>
          <w:sz w:val="24"/>
          <w:szCs w:val="24"/>
          <w:lang w:val="en-US"/>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宋体"/>
          <w:sz w:val="24"/>
          <w:szCs w:val="24"/>
          <w:lang w:val="en-US" w:eastAsia="zh-CN"/>
        </w:rPr>
        <w:t>过氧化氢等离子体23分钟极速生物指示物等</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1"/>
          <w:numId w:val="0"/>
        </w:numPr>
        <w:spacing w:line="360" w:lineRule="auto"/>
        <w:rPr>
          <w:rFonts w:hint="eastAsia" w:ascii="宋体" w:hAnsi="宋体" w:eastAsia="宋体" w:cstheme="minorBidi"/>
          <w:b w:val="0"/>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9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218"/>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339"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名称</w:t>
            </w:r>
          </w:p>
        </w:tc>
        <w:tc>
          <w:tcPr>
            <w:tcW w:w="1218" w:type="dxa"/>
            <w:noWrap w:val="0"/>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报价规格</w:t>
            </w:r>
          </w:p>
        </w:tc>
        <w:tc>
          <w:tcPr>
            <w:tcW w:w="6720" w:type="dxa"/>
            <w:noWrap w:val="0"/>
            <w:vAlign w:val="center"/>
          </w:tcPr>
          <w:p>
            <w:pPr>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1" w:hRule="atLeast"/>
          <w:jc w:val="center"/>
        </w:trPr>
        <w:tc>
          <w:tcPr>
            <w:tcW w:w="1339"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过氧化氢等离子体23分钟极速生物指示物</w:t>
            </w:r>
          </w:p>
        </w:tc>
        <w:tc>
          <w:tcPr>
            <w:tcW w:w="1218" w:type="dxa"/>
            <w:noWrap w:val="0"/>
            <w:vAlign w:val="center"/>
          </w:tcPr>
          <w:p>
            <w:pPr>
              <w:jc w:val="center"/>
              <w:rPr>
                <w:rFonts w:hint="default" w:ascii="宋体" w:hAnsi="宋体" w:eastAsia="宋体" w:cs="宋体"/>
                <w:b w:val="0"/>
                <w:bCs/>
                <w:kern w:val="2"/>
                <w:sz w:val="24"/>
                <w:szCs w:val="24"/>
                <w:lang w:val="en-US" w:eastAsia="zh-CN" w:bidi="ar-SA"/>
              </w:rPr>
            </w:pPr>
            <w:r>
              <w:rPr>
                <w:rFonts w:hint="eastAsia" w:ascii="宋体" w:hAnsi="宋体" w:eastAsia="宋体" w:cs="宋体"/>
                <w:sz w:val="24"/>
                <w:szCs w:val="24"/>
                <w:lang w:val="en-US" w:eastAsia="zh-CN"/>
              </w:rPr>
              <w:t>50支/盒</w:t>
            </w:r>
          </w:p>
        </w:tc>
        <w:tc>
          <w:tcPr>
            <w:tcW w:w="6720" w:type="dxa"/>
            <w:noWrap w:val="0"/>
            <w:vAlign w:val="center"/>
          </w:tcPr>
          <w:p>
            <w:pPr>
              <w:numPr>
                <w:ilvl w:val="0"/>
                <w:numId w:val="0"/>
              </w:num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用于过氧化氢等离子体灭菌器非管腔器械灭菌效果的日常监测，芽孢含量≥1×106CFU/片</w:t>
            </w:r>
            <w:r>
              <w:rPr>
                <w:rFonts w:hint="eastAsia" w:ascii="宋体" w:hAnsi="宋体" w:eastAsia="宋体" w:cs="宋体"/>
                <w:color w:val="auto"/>
                <w:sz w:val="24"/>
                <w:szCs w:val="24"/>
                <w:lang w:eastAsia="zh-CN"/>
              </w:rPr>
              <w:t>。</w:t>
            </w:r>
          </w:p>
          <w:p>
            <w:pPr>
              <w:numPr>
                <w:ilvl w:val="0"/>
                <w:numId w:val="0"/>
              </w:numPr>
              <w:ind w:left="420" w:leftChars="0" w:hanging="42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配合极速生物阅读器使用，最快23分钟出结果</w:t>
            </w:r>
            <w:r>
              <w:rPr>
                <w:rFonts w:hint="eastAsia" w:ascii="宋体" w:hAnsi="宋体" w:eastAsia="宋体" w:cs="宋体"/>
                <w:color w:val="auto"/>
                <w:sz w:val="24"/>
                <w:szCs w:val="24"/>
                <w:lang w:eastAsia="zh-CN"/>
              </w:rPr>
              <w:t>。</w:t>
            </w:r>
          </w:p>
          <w:p>
            <w:pPr>
              <w:numPr>
                <w:ilvl w:val="0"/>
                <w:numId w:val="0"/>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有效期</w:t>
            </w:r>
            <w:r>
              <w:rPr>
                <w:rFonts w:hint="eastAsia" w:ascii="宋体" w:hAnsi="宋体" w:eastAsia="宋体" w:cs="宋体"/>
                <w:color w:val="auto"/>
                <w:sz w:val="24"/>
                <w:szCs w:val="24"/>
                <w:lang w:val="en-US" w:eastAsia="zh-CN"/>
              </w:rPr>
              <w:t>≥15个月</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339"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压力蒸汽30分钟极速生物指示物</w:t>
            </w:r>
          </w:p>
        </w:tc>
        <w:tc>
          <w:tcPr>
            <w:tcW w:w="121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50支/盒</w:t>
            </w:r>
          </w:p>
        </w:tc>
        <w:tc>
          <w:tcPr>
            <w:tcW w:w="6720" w:type="dxa"/>
            <w:noWrap w:val="0"/>
            <w:vAlign w:val="center"/>
          </w:tcPr>
          <w:p>
            <w:pPr>
              <w:numPr>
                <w:ilvl w:val="0"/>
                <w:numId w:val="6"/>
              </w:numPr>
              <w:ind w:left="420" w:leftChars="0" w:hanging="42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通过荧光监测葡糖苷酶活性，从而判断嗜热脂肪杆菌芽孢的存活，配合不同的负载用于压力蒸汽灭菌各类器械灭菌效果的日常监测，本产品芽孢含量≥5×105CFU/片。</w:t>
            </w:r>
          </w:p>
          <w:p>
            <w:pPr>
              <w:numPr>
                <w:ilvl w:val="0"/>
                <w:numId w:val="6"/>
              </w:numPr>
              <w:ind w:left="420" w:leftChars="0" w:hanging="420"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用于压力蒸汽灭菌的极速生物监测和五类化学指示物监测。   </w:t>
            </w:r>
          </w:p>
          <w:p>
            <w:pPr>
              <w:numPr>
                <w:ilvl w:val="0"/>
                <w:numId w:val="6"/>
              </w:numPr>
              <w:ind w:left="420" w:leftChars="0" w:hanging="420"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有效期</w:t>
            </w:r>
            <w:r>
              <w:rPr>
                <w:rFonts w:hint="eastAsia" w:ascii="宋体" w:hAnsi="宋体" w:eastAsia="宋体" w:cs="宋体"/>
                <w:color w:val="auto"/>
                <w:sz w:val="24"/>
                <w:szCs w:val="24"/>
                <w:lang w:val="en-US" w:eastAsia="zh-CN"/>
              </w:rPr>
              <w:t>≥15个月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8" w:hRule="atLeast"/>
          <w:jc w:val="center"/>
        </w:trPr>
        <w:tc>
          <w:tcPr>
            <w:tcW w:w="1339"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环氧乙烷1小时极速生物指示物</w:t>
            </w:r>
          </w:p>
        </w:tc>
        <w:tc>
          <w:tcPr>
            <w:tcW w:w="121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50支/盒</w:t>
            </w:r>
          </w:p>
        </w:tc>
        <w:tc>
          <w:tcPr>
            <w:tcW w:w="6720" w:type="dxa"/>
            <w:noWrap w:val="0"/>
            <w:vAlign w:val="center"/>
          </w:tcPr>
          <w:p>
            <w:pPr>
              <w:numPr>
                <w:ilvl w:val="0"/>
                <w:numId w:val="7"/>
              </w:numPr>
              <w:ind w:left="420" w:leftChars="0" w:hanging="420" w:firstLineChars="0"/>
              <w:rPr>
                <w:rFonts w:hint="eastAsia" w:ascii="宋体" w:hAnsi="宋体" w:eastAsia="宋体" w:cs="宋体"/>
                <w:color w:val="auto"/>
                <w:sz w:val="24"/>
                <w:szCs w:val="24"/>
              </w:rPr>
            </w:pPr>
            <w:r>
              <w:rPr>
                <w:rFonts w:hint="eastAsia" w:ascii="宋体" w:hAnsi="宋体" w:eastAsia="宋体" w:cs="宋体"/>
                <w:color w:val="auto"/>
                <w:sz w:val="24"/>
                <w:szCs w:val="24"/>
              </w:rPr>
              <w:t>用于环氧乙烷灭菌器非管腔器械灭菌效果的日常监测</w:t>
            </w:r>
            <w:r>
              <w:rPr>
                <w:rFonts w:hint="eastAsia" w:ascii="宋体" w:hAnsi="宋体" w:eastAsia="宋体" w:cs="宋体"/>
                <w:color w:val="auto"/>
                <w:sz w:val="24"/>
                <w:szCs w:val="24"/>
                <w:lang w:eastAsia="zh-CN"/>
              </w:rPr>
              <w:t>。</w:t>
            </w:r>
          </w:p>
          <w:p>
            <w:pPr>
              <w:numPr>
                <w:ilvl w:val="0"/>
                <w:numId w:val="7"/>
              </w:numPr>
              <w:ind w:left="420" w:leftChars="0" w:hanging="420" w:firstLineChars="0"/>
              <w:rPr>
                <w:rFonts w:hint="eastAsia" w:ascii="宋体" w:hAnsi="宋体" w:eastAsia="宋体" w:cs="宋体"/>
                <w:color w:val="auto"/>
                <w:sz w:val="24"/>
                <w:szCs w:val="24"/>
              </w:rPr>
            </w:pPr>
            <w:r>
              <w:rPr>
                <w:rFonts w:hint="eastAsia" w:ascii="宋体" w:hAnsi="宋体" w:eastAsia="宋体" w:cs="宋体"/>
                <w:color w:val="auto"/>
                <w:sz w:val="24"/>
                <w:szCs w:val="24"/>
              </w:rPr>
              <w:t>配合环氧乙烷极速生物阅读器使用，最快60分钟出结果</w:t>
            </w:r>
            <w:r>
              <w:rPr>
                <w:rFonts w:hint="eastAsia" w:ascii="宋体" w:hAnsi="宋体" w:eastAsia="宋体" w:cs="宋体"/>
                <w:color w:val="auto"/>
                <w:sz w:val="24"/>
                <w:szCs w:val="24"/>
                <w:lang w:eastAsia="zh-CN"/>
              </w:rPr>
              <w:t>。</w:t>
            </w:r>
          </w:p>
          <w:p>
            <w:pPr>
              <w:numPr>
                <w:ilvl w:val="0"/>
                <w:numId w:val="7"/>
              </w:numPr>
              <w:ind w:left="420" w:leftChars="0" w:hanging="420" w:firstLineChars="0"/>
              <w:rPr>
                <w:rFonts w:hint="eastAsia" w:ascii="宋体" w:hAnsi="宋体" w:eastAsia="宋体" w:cs="宋体"/>
                <w:color w:val="auto"/>
                <w:sz w:val="24"/>
                <w:szCs w:val="24"/>
              </w:rPr>
            </w:pPr>
            <w:r>
              <w:rPr>
                <w:rFonts w:hint="eastAsia" w:ascii="宋体" w:hAnsi="宋体" w:eastAsia="宋体" w:cs="宋体"/>
                <w:color w:val="auto"/>
                <w:sz w:val="24"/>
                <w:szCs w:val="24"/>
              </w:rPr>
              <w:t>通过荧光监测葡糖苷酶活性，从而判断枯草杆菌黑色变种芽孢的存活，用于环氧乙烷灭菌器非管腔器械灭菌效果的日常监测，本产品芽孢含量≥1×106CFU/片</w:t>
            </w:r>
            <w:r>
              <w:rPr>
                <w:rFonts w:hint="eastAsia" w:ascii="宋体" w:hAnsi="宋体" w:eastAsia="宋体" w:cs="宋体"/>
                <w:color w:val="auto"/>
                <w:sz w:val="24"/>
                <w:szCs w:val="24"/>
                <w:lang w:eastAsia="zh-CN"/>
              </w:rPr>
              <w:t>。</w:t>
            </w:r>
          </w:p>
          <w:p>
            <w:pPr>
              <w:numPr>
                <w:ilvl w:val="0"/>
                <w:numId w:val="7"/>
              </w:numPr>
              <w:ind w:left="420" w:leftChars="0" w:hanging="420" w:firstLineChars="0"/>
              <w:rPr>
                <w:rFonts w:hint="eastAsia" w:ascii="宋体" w:hAnsi="宋体" w:eastAsia="宋体" w:cs="宋体"/>
                <w:color w:val="auto"/>
                <w:sz w:val="24"/>
                <w:szCs w:val="24"/>
              </w:rPr>
            </w:pPr>
            <w:r>
              <w:rPr>
                <w:rFonts w:hint="eastAsia" w:ascii="宋体" w:hAnsi="宋体" w:eastAsia="宋体" w:cs="宋体"/>
                <w:color w:val="auto"/>
                <w:sz w:val="24"/>
                <w:szCs w:val="24"/>
              </w:rPr>
              <w:t>有效期</w:t>
            </w:r>
            <w:r>
              <w:rPr>
                <w:rFonts w:hint="eastAsia" w:ascii="宋体" w:hAnsi="宋体" w:eastAsia="宋体" w:cs="宋体"/>
                <w:color w:val="auto"/>
                <w:sz w:val="24"/>
                <w:szCs w:val="24"/>
                <w:lang w:val="en-US" w:eastAsia="zh-CN"/>
              </w:rPr>
              <w:t>≥12个月</w:t>
            </w:r>
            <w:r>
              <w:rPr>
                <w:rFonts w:hint="eastAsia" w:ascii="宋体" w:hAnsi="宋体" w:eastAsia="宋体" w:cs="宋体"/>
                <w:color w:val="auto"/>
                <w:sz w:val="24"/>
                <w:szCs w:val="24"/>
                <w:lang w:eastAsia="zh-CN"/>
              </w:rPr>
              <w:t>。</w:t>
            </w:r>
          </w:p>
        </w:tc>
      </w:tr>
    </w:tbl>
    <w:p>
      <w:pPr>
        <w:pStyle w:val="15"/>
        <w:rPr>
          <w:rFonts w:hint="eastAsia"/>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名称：电刀清洁片</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w:t>
      </w:r>
      <w:r>
        <w:rPr>
          <w:rFonts w:hint="eastAsia" w:ascii="宋体" w:hAnsi="宋体" w:eastAsia="宋体"/>
          <w:sz w:val="24"/>
          <w:szCs w:val="24"/>
        </w:rPr>
        <w:t>术指标要求：</w:t>
      </w:r>
    </w:p>
    <w:tbl>
      <w:tblPr>
        <w:tblStyle w:val="33"/>
        <w:tblW w:w="9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341"/>
        <w:gridCol w:w="6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339"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名称</w:t>
            </w:r>
          </w:p>
        </w:tc>
        <w:tc>
          <w:tcPr>
            <w:tcW w:w="1341" w:type="dxa"/>
            <w:noWrap w:val="0"/>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报价规格</w:t>
            </w:r>
          </w:p>
        </w:tc>
        <w:tc>
          <w:tcPr>
            <w:tcW w:w="6597" w:type="dxa"/>
            <w:noWrap w:val="0"/>
            <w:vAlign w:val="center"/>
          </w:tcPr>
          <w:p>
            <w:pPr>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133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theme="minorBidi"/>
                <w:sz w:val="24"/>
                <w:szCs w:val="24"/>
              </w:rPr>
              <w:t>电刀清洁片</w:t>
            </w:r>
          </w:p>
        </w:tc>
        <w:tc>
          <w:tcPr>
            <w:tcW w:w="1341" w:type="dxa"/>
            <w:noWrap w:val="0"/>
            <w:vAlign w:val="center"/>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lang w:val="en-US" w:eastAsia="zh-CN"/>
              </w:rPr>
              <w:t>片</w:t>
            </w:r>
          </w:p>
        </w:tc>
        <w:tc>
          <w:tcPr>
            <w:tcW w:w="6597" w:type="dxa"/>
            <w:noWrap w:val="0"/>
            <w:vAlign w:val="center"/>
          </w:tcPr>
          <w:p>
            <w:pPr>
              <w:pStyle w:val="15"/>
              <w:keepNext w:val="0"/>
              <w:keepLines w:val="0"/>
              <w:pageBreakBefore w:val="0"/>
              <w:widowControl w:val="0"/>
              <w:numPr>
                <w:ilvl w:val="0"/>
                <w:numId w:val="8"/>
              </w:numPr>
              <w:kinsoku/>
              <w:wordWrap/>
              <w:overflowPunct/>
              <w:topLinePunct w:val="0"/>
              <w:autoSpaceDE/>
              <w:autoSpaceDN/>
              <w:bidi w:val="0"/>
              <w:adjustRightInd/>
              <w:snapToGrid/>
              <w:spacing w:before="1" w:line="240" w:lineRule="auto"/>
              <w:ind w:leftChars="0"/>
              <w:textAlignment w:val="auto"/>
              <w:rPr>
                <w:rFonts w:hint="eastAsia" w:ascii="宋体" w:hAnsi="宋体" w:eastAsia="宋体" w:cs="宋体"/>
                <w:b w:val="0"/>
                <w:bCs w:val="0"/>
                <w:color w:val="auto"/>
                <w:kern w:val="0"/>
                <w:sz w:val="24"/>
                <w:szCs w:val="24"/>
                <w:highlight w:val="none"/>
                <w:shd w:val="clear" w:color="auto" w:fill="auto"/>
                <w:lang w:val="en-US" w:eastAsia="zh-CN" w:bidi="ar-SA"/>
              </w:rPr>
            </w:pPr>
            <w:r>
              <w:rPr>
                <w:rFonts w:hint="eastAsia" w:ascii="宋体" w:hAnsi="宋体" w:cs="宋体"/>
                <w:b w:val="0"/>
                <w:bCs w:val="0"/>
                <w:color w:val="auto"/>
                <w:kern w:val="0"/>
                <w:sz w:val="24"/>
                <w:szCs w:val="24"/>
                <w:shd w:val="clear" w:color="auto" w:fill="auto"/>
                <w:lang w:val="en-US" w:eastAsia="zh-CN" w:bidi="ar-SA"/>
              </w:rPr>
              <w:t>用途</w:t>
            </w:r>
            <w:r>
              <w:rPr>
                <w:rFonts w:hint="eastAsia" w:ascii="宋体" w:hAnsi="宋体" w:eastAsia="宋体" w:cs="宋体"/>
                <w:b w:val="0"/>
                <w:bCs w:val="0"/>
                <w:color w:val="auto"/>
                <w:kern w:val="0"/>
                <w:sz w:val="24"/>
                <w:szCs w:val="24"/>
                <w:shd w:val="clear" w:color="auto" w:fill="auto"/>
                <w:lang w:val="en-US" w:eastAsia="zh-CN" w:bidi="ar-SA"/>
              </w:rPr>
              <w:t>:</w:t>
            </w:r>
            <w:r>
              <w:rPr>
                <w:rFonts w:hint="eastAsia" w:ascii="宋体" w:hAnsi="宋体" w:eastAsia="宋体" w:cs="宋体"/>
                <w:b w:val="0"/>
                <w:bCs w:val="0"/>
                <w:color w:val="auto"/>
                <w:kern w:val="0"/>
                <w:sz w:val="24"/>
                <w:szCs w:val="24"/>
                <w:highlight w:val="none"/>
                <w:shd w:val="clear" w:color="auto" w:fill="auto"/>
                <w:lang w:val="en-US" w:eastAsia="zh-CN" w:bidi="ar-SA"/>
              </w:rPr>
              <w:t>开刀时电烧刀专用清洁</w:t>
            </w:r>
            <w:r>
              <w:rPr>
                <w:rFonts w:hint="eastAsia" w:ascii="宋体" w:hAnsi="宋体" w:cs="宋体"/>
                <w:b w:val="0"/>
                <w:bCs w:val="0"/>
                <w:color w:val="auto"/>
                <w:kern w:val="0"/>
                <w:sz w:val="24"/>
                <w:szCs w:val="24"/>
                <w:highlight w:val="none"/>
                <w:shd w:val="clear" w:color="auto" w:fill="auto"/>
                <w:lang w:val="en-US" w:eastAsia="zh-CN" w:bidi="ar-SA"/>
              </w:rPr>
              <w:t>。</w:t>
            </w:r>
          </w:p>
          <w:p>
            <w:pPr>
              <w:pStyle w:val="15"/>
              <w:keepNext w:val="0"/>
              <w:keepLines w:val="0"/>
              <w:pageBreakBefore w:val="0"/>
              <w:widowControl w:val="0"/>
              <w:numPr>
                <w:ilvl w:val="0"/>
                <w:numId w:val="8"/>
              </w:numPr>
              <w:kinsoku/>
              <w:wordWrap/>
              <w:overflowPunct/>
              <w:topLinePunct w:val="0"/>
              <w:autoSpaceDE/>
              <w:autoSpaceDN/>
              <w:bidi w:val="0"/>
              <w:adjustRightInd/>
              <w:snapToGrid/>
              <w:spacing w:before="1" w:line="240" w:lineRule="auto"/>
              <w:ind w:leftChars="0"/>
              <w:textAlignment w:val="auto"/>
              <w:rPr>
                <w:rFonts w:hint="eastAsia" w:ascii="宋体" w:hAnsi="宋体" w:eastAsia="宋体" w:cs="宋体"/>
                <w:b w:val="0"/>
                <w:bCs w:val="0"/>
                <w:color w:val="auto"/>
                <w:kern w:val="0"/>
                <w:sz w:val="24"/>
                <w:szCs w:val="24"/>
                <w:highlight w:val="none"/>
                <w:shd w:val="clear" w:color="auto" w:fill="auto"/>
                <w:lang w:val="en-US" w:eastAsia="zh-CN" w:bidi="ar-SA"/>
              </w:rPr>
            </w:pPr>
            <w:r>
              <w:rPr>
                <w:rFonts w:hint="eastAsia" w:ascii="宋体" w:hAnsi="宋体" w:cs="宋体"/>
                <w:b w:val="0"/>
                <w:bCs w:val="0"/>
                <w:color w:val="auto"/>
                <w:kern w:val="0"/>
                <w:sz w:val="24"/>
                <w:szCs w:val="24"/>
                <w:highlight w:val="none"/>
                <w:shd w:val="clear" w:color="auto" w:fill="auto"/>
                <w:lang w:val="en-US" w:eastAsia="zh-CN" w:bidi="ar-SA"/>
              </w:rPr>
              <w:t>材</w:t>
            </w:r>
            <w:r>
              <w:rPr>
                <w:rFonts w:hint="eastAsia" w:ascii="宋体" w:hAnsi="宋体" w:eastAsia="宋体" w:cs="宋体"/>
                <w:b w:val="0"/>
                <w:bCs w:val="0"/>
                <w:color w:val="auto"/>
                <w:kern w:val="0"/>
                <w:sz w:val="24"/>
                <w:szCs w:val="24"/>
                <w:highlight w:val="none"/>
                <w:shd w:val="clear" w:color="auto" w:fill="auto"/>
                <w:lang w:val="en-US" w:eastAsia="zh-CN" w:bidi="ar-SA"/>
              </w:rPr>
              <w:t>质:聚氨酯</w:t>
            </w:r>
            <w:r>
              <w:rPr>
                <w:rFonts w:hint="eastAsia" w:ascii="宋体" w:hAnsi="宋体" w:cs="宋体"/>
                <w:b w:val="0"/>
                <w:bCs w:val="0"/>
                <w:color w:val="auto"/>
                <w:kern w:val="0"/>
                <w:sz w:val="24"/>
                <w:szCs w:val="24"/>
                <w:highlight w:val="none"/>
                <w:shd w:val="clear" w:color="auto" w:fill="auto"/>
                <w:lang w:val="en-US" w:eastAsia="zh-CN" w:bidi="ar-SA"/>
              </w:rPr>
              <w:t>。</w:t>
            </w:r>
          </w:p>
          <w:p>
            <w:pPr>
              <w:pStyle w:val="15"/>
              <w:keepNext w:val="0"/>
              <w:keepLines w:val="0"/>
              <w:pageBreakBefore w:val="0"/>
              <w:widowControl w:val="0"/>
              <w:numPr>
                <w:ilvl w:val="0"/>
                <w:numId w:val="8"/>
              </w:numPr>
              <w:kinsoku/>
              <w:wordWrap/>
              <w:overflowPunct/>
              <w:topLinePunct w:val="0"/>
              <w:autoSpaceDE/>
              <w:autoSpaceDN/>
              <w:bidi w:val="0"/>
              <w:adjustRightInd/>
              <w:snapToGrid/>
              <w:spacing w:before="1" w:line="240" w:lineRule="auto"/>
              <w:ind w:leftChars="0"/>
              <w:textAlignment w:val="auto"/>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cs="宋体"/>
                <w:b w:val="0"/>
                <w:bCs w:val="0"/>
                <w:color w:val="auto"/>
                <w:kern w:val="0"/>
                <w:sz w:val="24"/>
                <w:szCs w:val="24"/>
                <w:highlight w:val="none"/>
                <w:shd w:val="clear" w:color="auto" w:fill="auto"/>
                <w:lang w:val="en-US" w:eastAsia="zh-CN" w:bidi="ar-SA"/>
              </w:rPr>
              <w:t>尺寸≥</w:t>
            </w:r>
            <w:r>
              <w:rPr>
                <w:rFonts w:hint="eastAsia" w:ascii="宋体" w:hAnsi="宋体" w:eastAsia="宋体" w:cs="宋体"/>
                <w:b w:val="0"/>
                <w:bCs w:val="0"/>
                <w:color w:val="auto"/>
                <w:kern w:val="0"/>
                <w:sz w:val="24"/>
                <w:szCs w:val="24"/>
                <w:highlight w:val="none"/>
                <w:shd w:val="clear" w:color="auto" w:fill="auto"/>
                <w:lang w:val="en-US" w:eastAsia="zh-CN" w:bidi="ar-SA"/>
              </w:rPr>
              <w:t>5x5</w:t>
            </w:r>
            <w:r>
              <w:rPr>
                <w:rFonts w:hint="eastAsia" w:ascii="宋体" w:hAnsi="宋体" w:eastAsia="宋体" w:cs="宋体"/>
                <w:b w:val="0"/>
                <w:bCs w:val="0"/>
                <w:color w:val="auto"/>
                <w:kern w:val="0"/>
                <w:sz w:val="24"/>
                <w:szCs w:val="24"/>
                <w:shd w:val="clear" w:color="auto" w:fill="auto"/>
                <w:lang w:val="en-US" w:eastAsia="zh-CN" w:bidi="ar-SA"/>
              </w:rPr>
              <w:t>cm</w:t>
            </w:r>
            <w:r>
              <w:rPr>
                <w:rFonts w:hint="eastAsia" w:ascii="宋体" w:hAnsi="宋体" w:cs="宋体"/>
                <w:b w:val="0"/>
                <w:bCs w:val="0"/>
                <w:color w:val="auto"/>
                <w:kern w:val="0"/>
                <w:sz w:val="24"/>
                <w:szCs w:val="24"/>
                <w:shd w:val="clear" w:color="auto" w:fill="auto"/>
                <w:lang w:val="en-US" w:eastAsia="zh-CN" w:bidi="ar-SA"/>
              </w:rPr>
              <w:t>。</w:t>
            </w:r>
          </w:p>
          <w:p>
            <w:pPr>
              <w:pStyle w:val="15"/>
              <w:keepNext w:val="0"/>
              <w:keepLines w:val="0"/>
              <w:pageBreakBefore w:val="0"/>
              <w:widowControl w:val="0"/>
              <w:numPr>
                <w:ilvl w:val="0"/>
                <w:numId w:val="8"/>
              </w:numPr>
              <w:kinsoku/>
              <w:wordWrap/>
              <w:overflowPunct/>
              <w:topLinePunct w:val="0"/>
              <w:autoSpaceDE/>
              <w:autoSpaceDN/>
              <w:bidi w:val="0"/>
              <w:adjustRightInd/>
              <w:snapToGrid/>
              <w:spacing w:before="1" w:line="240" w:lineRule="auto"/>
              <w:ind w:leftChars="0"/>
              <w:textAlignment w:val="auto"/>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金钢纱粗糙面，利于电烧刀上组织去除</w:t>
            </w:r>
            <w:r>
              <w:rPr>
                <w:rFonts w:hint="eastAsia" w:ascii="宋体" w:hAnsi="宋体" w:cs="宋体"/>
                <w:b w:val="0"/>
                <w:bCs w:val="0"/>
                <w:color w:val="auto"/>
                <w:kern w:val="0"/>
                <w:sz w:val="24"/>
                <w:szCs w:val="24"/>
                <w:shd w:val="clear" w:color="auto" w:fill="auto"/>
                <w:lang w:val="en-US" w:eastAsia="zh-CN" w:bidi="ar-SA"/>
              </w:rPr>
              <w:t>。</w:t>
            </w:r>
          </w:p>
          <w:p>
            <w:pPr>
              <w:pStyle w:val="15"/>
              <w:keepNext w:val="0"/>
              <w:keepLines w:val="0"/>
              <w:pageBreakBefore w:val="0"/>
              <w:widowControl w:val="0"/>
              <w:numPr>
                <w:ilvl w:val="0"/>
                <w:numId w:val="8"/>
              </w:numPr>
              <w:kinsoku/>
              <w:wordWrap/>
              <w:overflowPunct/>
              <w:topLinePunct w:val="0"/>
              <w:autoSpaceDE/>
              <w:autoSpaceDN/>
              <w:bidi w:val="0"/>
              <w:adjustRightInd/>
              <w:snapToGrid/>
              <w:spacing w:before="1" w:line="240" w:lineRule="auto"/>
              <w:ind w:leftChars="0"/>
              <w:textAlignment w:val="auto"/>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cs="宋体"/>
                <w:b w:val="0"/>
                <w:bCs w:val="0"/>
                <w:color w:val="auto"/>
                <w:kern w:val="0"/>
                <w:sz w:val="24"/>
                <w:szCs w:val="24"/>
                <w:shd w:val="clear" w:color="auto" w:fill="auto"/>
                <w:lang w:val="en-US" w:eastAsia="zh-CN" w:bidi="ar-SA"/>
              </w:rPr>
              <w:t>灭菌方式：环氧乙烷。</w:t>
            </w:r>
          </w:p>
          <w:p>
            <w:pPr>
              <w:pStyle w:val="15"/>
              <w:keepNext w:val="0"/>
              <w:keepLines w:val="0"/>
              <w:pageBreakBefore w:val="0"/>
              <w:widowControl w:val="0"/>
              <w:numPr>
                <w:ilvl w:val="0"/>
                <w:numId w:val="8"/>
              </w:numPr>
              <w:kinsoku/>
              <w:wordWrap/>
              <w:overflowPunct/>
              <w:topLinePunct w:val="0"/>
              <w:autoSpaceDE/>
              <w:autoSpaceDN/>
              <w:bidi w:val="0"/>
              <w:adjustRightInd/>
              <w:snapToGrid/>
              <w:spacing w:before="1" w:line="240" w:lineRule="auto"/>
              <w:ind w:leftChars="0"/>
              <w:textAlignment w:val="auto"/>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cs="宋体"/>
                <w:b w:val="0"/>
                <w:bCs w:val="0"/>
                <w:color w:val="auto"/>
                <w:kern w:val="0"/>
                <w:sz w:val="24"/>
                <w:szCs w:val="24"/>
                <w:shd w:val="clear" w:color="auto" w:fill="auto"/>
                <w:lang w:val="en-US" w:eastAsia="zh-CN" w:bidi="ar-SA"/>
              </w:rPr>
              <w:t>有效期≥3年。</w:t>
            </w:r>
          </w:p>
        </w:tc>
      </w:tr>
    </w:tbl>
    <w:p>
      <w:pPr>
        <w:spacing w:line="360" w:lineRule="auto"/>
        <w:rPr>
          <w:rFonts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w:t>
      </w:r>
    </w:p>
    <w:p>
      <w:pPr>
        <w:pStyle w:val="57"/>
        <w:numPr>
          <w:ilvl w:val="0"/>
          <w:numId w:val="0"/>
        </w:numPr>
        <w:spacing w:line="360" w:lineRule="auto"/>
        <w:ind w:left="0" w:firstLineChars="0"/>
        <w:rPr>
          <w:rFonts w:hint="eastAsia" w:ascii="宋体" w:hAnsi="宋体" w:eastAsia="宋体"/>
          <w:sz w:val="24"/>
          <w:szCs w:val="24"/>
          <w:lang w:val="en-US" w:eastAsia="zh-CN"/>
        </w:rPr>
      </w:pPr>
      <w:r>
        <w:rPr>
          <w:rFonts w:hint="eastAsia" w:ascii="宋体" w:hAnsi="宋体" w:eastAsia="宋体"/>
          <w:sz w:val="24"/>
          <w:szCs w:val="24"/>
        </w:rPr>
        <w:t>一、</w:t>
      </w:r>
      <w:r>
        <w:rPr>
          <w:rFonts w:hint="eastAsia" w:ascii="宋体" w:hAnsi="宋体" w:eastAsia="宋体" w:cstheme="minorBidi"/>
          <w:sz w:val="24"/>
          <w:szCs w:val="24"/>
        </w:rPr>
        <w:t xml:space="preserve"> 名称：过氧乙酸消毒液</w:t>
      </w:r>
      <w:r>
        <w:rPr>
          <w:rFonts w:hint="eastAsia" w:ascii="宋体" w:hAnsi="宋体" w:eastAsia="宋体" w:cstheme="minorBidi"/>
          <w:sz w:val="24"/>
          <w:szCs w:val="24"/>
          <w:lang w:val="en-US" w:eastAsia="zh-CN"/>
        </w:rPr>
        <w:t>等</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w:t>
      </w:r>
      <w:r>
        <w:rPr>
          <w:rFonts w:hint="eastAsia" w:ascii="宋体" w:hAnsi="宋体" w:eastAsia="宋体"/>
          <w:sz w:val="24"/>
          <w:szCs w:val="24"/>
        </w:rPr>
        <w:t>术指标要求：</w:t>
      </w:r>
    </w:p>
    <w:tbl>
      <w:tblPr>
        <w:tblStyle w:val="33"/>
        <w:tblW w:w="9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341"/>
        <w:gridCol w:w="6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339"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名称</w:t>
            </w:r>
          </w:p>
        </w:tc>
        <w:tc>
          <w:tcPr>
            <w:tcW w:w="1341" w:type="dxa"/>
            <w:noWrap w:val="0"/>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报价规格</w:t>
            </w:r>
          </w:p>
        </w:tc>
        <w:tc>
          <w:tcPr>
            <w:tcW w:w="6597" w:type="dxa"/>
            <w:noWrap w:val="0"/>
            <w:vAlign w:val="center"/>
          </w:tcPr>
          <w:p>
            <w:pPr>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133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theme="minorBidi"/>
                <w:sz w:val="24"/>
                <w:szCs w:val="24"/>
              </w:rPr>
              <w:t>过氧乙酸消毒液</w:t>
            </w:r>
          </w:p>
        </w:tc>
        <w:tc>
          <w:tcPr>
            <w:tcW w:w="1341" w:type="dxa"/>
            <w:noWrap w:val="0"/>
            <w:vAlign w:val="center"/>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5kg/桶</w:t>
            </w:r>
          </w:p>
        </w:tc>
        <w:tc>
          <w:tcPr>
            <w:tcW w:w="6597" w:type="dxa"/>
            <w:noWrap w:val="0"/>
            <w:vAlign w:val="center"/>
          </w:tcPr>
          <w:p>
            <w:pPr>
              <w:numPr>
                <w:ilvl w:val="0"/>
                <w:numId w:val="9"/>
              </w:numPr>
              <w:rPr>
                <w:rFonts w:hint="eastAsia" w:ascii="宋体" w:hAnsi="宋体" w:eastAsia="宋体" w:cs="宋体"/>
                <w:sz w:val="24"/>
                <w:szCs w:val="24"/>
              </w:rPr>
            </w:pPr>
            <w:r>
              <w:rPr>
                <w:rFonts w:hint="eastAsia" w:ascii="宋体" w:hAnsi="宋体" w:eastAsia="宋体" w:cs="宋体"/>
                <w:sz w:val="24"/>
                <w:szCs w:val="24"/>
              </w:rPr>
              <w:t>有效成分及含量</w:t>
            </w:r>
            <w:r>
              <w:rPr>
                <w:rFonts w:hint="eastAsia" w:ascii="宋体" w:hAnsi="宋体" w:eastAsia="宋体" w:cs="宋体"/>
                <w:sz w:val="24"/>
                <w:szCs w:val="24"/>
                <w:lang w:eastAsia="zh-CN"/>
              </w:rPr>
              <w:t>：</w:t>
            </w:r>
            <w:r>
              <w:rPr>
                <w:rFonts w:hint="eastAsia" w:ascii="宋体" w:hAnsi="宋体" w:eastAsia="宋体" w:cs="宋体"/>
                <w:sz w:val="24"/>
                <w:szCs w:val="24"/>
              </w:rPr>
              <w:t>是以过氧乙酸为主要有效成分的消毒液，过氧乙酸含量为58gL~71gL。</w:t>
            </w:r>
          </w:p>
          <w:p>
            <w:pPr>
              <w:numPr>
                <w:ilvl w:val="0"/>
                <w:numId w:val="9"/>
              </w:numPr>
              <w:rPr>
                <w:rFonts w:hint="eastAsia" w:ascii="宋体" w:hAnsi="宋体" w:eastAsia="宋体" w:cs="宋体"/>
                <w:sz w:val="24"/>
                <w:szCs w:val="24"/>
                <w:lang w:val="en-US" w:eastAsia="zh-CN"/>
              </w:rPr>
            </w:pPr>
            <w:r>
              <w:rPr>
                <w:rFonts w:hint="eastAsia" w:ascii="宋体" w:hAnsi="宋体" w:eastAsia="宋体" w:cs="宋体"/>
                <w:sz w:val="24"/>
                <w:szCs w:val="24"/>
              </w:rPr>
              <w:t>杀灭微生物类别</w:t>
            </w:r>
            <w:r>
              <w:rPr>
                <w:rFonts w:hint="eastAsia" w:ascii="宋体" w:hAnsi="宋体" w:eastAsia="宋体" w:cs="宋体"/>
                <w:sz w:val="24"/>
                <w:szCs w:val="24"/>
                <w:lang w:eastAsia="zh-CN"/>
              </w:rPr>
              <w:t>：</w:t>
            </w:r>
            <w:r>
              <w:rPr>
                <w:rFonts w:hint="eastAsia" w:ascii="宋体" w:hAnsi="宋体" w:eastAsia="宋体" w:cs="宋体"/>
                <w:sz w:val="24"/>
                <w:szCs w:val="24"/>
              </w:rPr>
              <w:t>可杀灭细菌芽孢</w:t>
            </w:r>
            <w:r>
              <w:rPr>
                <w:rFonts w:hint="eastAsia" w:ascii="宋体" w:hAnsi="宋体" w:eastAsia="宋体" w:cs="宋体"/>
                <w:sz w:val="24"/>
                <w:szCs w:val="24"/>
                <w:lang w:eastAsia="zh-CN"/>
              </w:rPr>
              <w:t>。</w:t>
            </w:r>
          </w:p>
          <w:p>
            <w:pPr>
              <w:numPr>
                <w:ilvl w:val="0"/>
                <w:numId w:val="9"/>
              </w:numPr>
              <w:rPr>
                <w:rFonts w:hint="eastAsia" w:ascii="宋体" w:hAnsi="宋体" w:eastAsia="宋体" w:cs="宋体"/>
                <w:sz w:val="24"/>
                <w:szCs w:val="24"/>
                <w:lang w:val="en-US" w:eastAsia="zh-CN"/>
              </w:rPr>
            </w:pPr>
            <w:r>
              <w:rPr>
                <w:rFonts w:hint="eastAsia" w:ascii="宋体" w:hAnsi="宋体" w:eastAsia="宋体" w:cs="宋体"/>
                <w:sz w:val="24"/>
                <w:szCs w:val="24"/>
              </w:rPr>
              <w:t>使用范围</w:t>
            </w:r>
            <w:r>
              <w:rPr>
                <w:rFonts w:hint="eastAsia" w:ascii="宋体" w:hAnsi="宋体" w:eastAsia="宋体" w:cs="宋体"/>
                <w:sz w:val="24"/>
                <w:szCs w:val="24"/>
                <w:lang w:eastAsia="zh-CN"/>
              </w:rPr>
              <w:t>：</w:t>
            </w:r>
            <w:r>
              <w:rPr>
                <w:rFonts w:hint="eastAsia" w:ascii="宋体" w:hAnsi="宋体" w:eastAsia="宋体" w:cs="宋体"/>
                <w:sz w:val="24"/>
                <w:szCs w:val="24"/>
              </w:rPr>
              <w:t>适用于耐腐蚀医疗器械等的消毒及可复用透析器、血液透析机的清洗与灭菌。</w:t>
            </w:r>
          </w:p>
          <w:p>
            <w:pPr>
              <w:numPr>
                <w:ilvl w:val="0"/>
                <w:numId w:val="9"/>
              </w:numPr>
              <w:rPr>
                <w:rFonts w:hint="eastAsia" w:ascii="宋体" w:hAnsi="宋体" w:eastAsia="宋体" w:cs="宋体"/>
                <w:sz w:val="24"/>
                <w:szCs w:val="24"/>
                <w:lang w:val="en-US" w:eastAsia="zh-CN"/>
              </w:rPr>
            </w:pPr>
            <w:r>
              <w:rPr>
                <w:rFonts w:hint="eastAsia" w:ascii="宋体" w:hAnsi="宋体" w:eastAsia="宋体" w:cs="宋体"/>
                <w:sz w:val="24"/>
                <w:szCs w:val="24"/>
              </w:rPr>
              <w:t>有效期</w:t>
            </w:r>
            <w:r>
              <w:rPr>
                <w:rFonts w:hint="eastAsia" w:ascii="宋体" w:hAnsi="宋体" w:eastAsia="宋体" w:cs="宋体"/>
                <w:sz w:val="24"/>
                <w:szCs w:val="24"/>
                <w:lang w:val="en-US" w:eastAsia="zh-CN"/>
              </w:rPr>
              <w:t>≥</w:t>
            </w:r>
            <w:r>
              <w:rPr>
                <w:rFonts w:hint="eastAsia" w:ascii="宋体" w:hAnsi="宋体" w:eastAsia="宋体" w:cs="宋体"/>
                <w:sz w:val="24"/>
                <w:szCs w:val="24"/>
              </w:rPr>
              <w:t>12个月</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1339" w:type="dxa"/>
            <w:noWrap w:val="0"/>
            <w:vAlign w:val="center"/>
          </w:tcPr>
          <w:p>
            <w:pPr>
              <w:jc w:val="center"/>
              <w:rPr>
                <w:rFonts w:hint="eastAsia" w:ascii="宋体" w:hAnsi="宋体" w:eastAsia="宋体" w:cstheme="minorBidi"/>
                <w:sz w:val="24"/>
                <w:szCs w:val="24"/>
              </w:rPr>
            </w:pPr>
            <w:r>
              <w:rPr>
                <w:rFonts w:hint="eastAsia" w:ascii="宋体" w:hAnsi="宋体" w:eastAsia="宋体" w:cstheme="minorBidi"/>
                <w:sz w:val="24"/>
                <w:szCs w:val="24"/>
              </w:rPr>
              <w:t>环氧乙烷灭菌化学指示卡</w:t>
            </w:r>
          </w:p>
        </w:tc>
        <w:tc>
          <w:tcPr>
            <w:tcW w:w="1341" w:type="dxa"/>
            <w:noWrap w:val="0"/>
            <w:vAlign w:val="center"/>
          </w:tcPr>
          <w:p>
            <w:pPr>
              <w:jc w:val="center"/>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100片/盒</w:t>
            </w:r>
          </w:p>
        </w:tc>
        <w:tc>
          <w:tcPr>
            <w:tcW w:w="6597" w:type="dxa"/>
            <w:noWrap w:val="0"/>
            <w:vAlign w:val="center"/>
          </w:tcPr>
          <w:p>
            <w:pPr>
              <w:numPr>
                <w:ilvl w:val="0"/>
                <w:numId w:val="10"/>
              </w:numPr>
              <w:rPr>
                <w:rFonts w:hint="eastAsia" w:ascii="宋体" w:hAnsi="宋体" w:eastAsia="宋体" w:cs="宋体"/>
                <w:sz w:val="24"/>
                <w:szCs w:val="24"/>
              </w:rPr>
            </w:pPr>
            <w:r>
              <w:rPr>
                <w:rFonts w:hint="eastAsia" w:ascii="宋体" w:hAnsi="宋体" w:eastAsia="宋体" w:cs="宋体"/>
                <w:sz w:val="24"/>
                <w:szCs w:val="24"/>
                <w:lang w:val="en-US" w:eastAsia="zh-CN"/>
              </w:rPr>
              <w:t>使用范围：</w:t>
            </w:r>
            <w:r>
              <w:rPr>
                <w:rFonts w:hint="eastAsia" w:ascii="宋体" w:hAnsi="宋体" w:eastAsia="宋体" w:cs="宋体"/>
                <w:sz w:val="24"/>
                <w:szCs w:val="24"/>
              </w:rPr>
              <w:t>适用于过氧化氢低温等离子体灭菌效果的监测。</w:t>
            </w:r>
          </w:p>
          <w:p>
            <w:pPr>
              <w:numPr>
                <w:ilvl w:val="0"/>
                <w:numId w:val="10"/>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将指示卡放置于拟灭菌物品包裹中央，经过灭菌后，指示油墨颜色达到或</w:t>
            </w:r>
            <w:r>
              <w:rPr>
                <w:rFonts w:hint="eastAsia" w:ascii="宋体" w:hAnsi="宋体" w:eastAsia="宋体" w:cs="宋体"/>
                <w:sz w:val="24"/>
                <w:szCs w:val="24"/>
                <w:lang w:val="en-US" w:eastAsia="zh-CN"/>
              </w:rPr>
              <w:t>超过</w:t>
            </w:r>
            <w:r>
              <w:rPr>
                <w:rFonts w:hint="eastAsia" w:ascii="宋体" w:hAnsi="宋体" w:eastAsia="宋体" w:cs="宋体"/>
                <w:sz w:val="24"/>
                <w:szCs w:val="24"/>
              </w:rPr>
              <w:t>卡面标准色</w:t>
            </w:r>
            <w:r>
              <w:rPr>
                <w:rFonts w:hint="eastAsia" w:ascii="宋体" w:hAnsi="宋体" w:eastAsia="宋体" w:cs="宋体"/>
                <w:sz w:val="24"/>
                <w:szCs w:val="24"/>
                <w:lang w:eastAsia="zh-CN"/>
              </w:rPr>
              <w:t>，</w:t>
            </w:r>
            <w:r>
              <w:rPr>
                <w:rFonts w:hint="eastAsia" w:ascii="宋体" w:hAnsi="宋体" w:eastAsia="宋体" w:cs="宋体"/>
                <w:sz w:val="24"/>
                <w:szCs w:val="24"/>
              </w:rPr>
              <w:t>说明物品灭菌合格。</w:t>
            </w:r>
          </w:p>
          <w:p>
            <w:pPr>
              <w:numPr>
                <w:ilvl w:val="0"/>
                <w:numId w:val="10"/>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有效期</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个月</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133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酒精棉球</w:t>
            </w:r>
          </w:p>
        </w:tc>
        <w:tc>
          <w:tcPr>
            <w:tcW w:w="1341" w:type="dxa"/>
            <w:noWrap w:val="0"/>
            <w:vAlign w:val="center"/>
          </w:tcPr>
          <w:p>
            <w:pPr>
              <w:jc w:val="center"/>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100个/瓶</w:t>
            </w:r>
          </w:p>
        </w:tc>
        <w:tc>
          <w:tcPr>
            <w:tcW w:w="6597" w:type="dxa"/>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主要结构和组成</w:t>
            </w:r>
            <w:r>
              <w:rPr>
                <w:rFonts w:hint="eastAsia" w:ascii="宋体" w:hAnsi="宋体" w:eastAsia="宋体" w:cs="宋体"/>
                <w:sz w:val="24"/>
                <w:szCs w:val="24"/>
                <w:lang w:eastAsia="zh-CN"/>
              </w:rPr>
              <w:t>：</w:t>
            </w:r>
            <w:r>
              <w:rPr>
                <w:rFonts w:hint="eastAsia" w:ascii="宋体" w:hAnsi="宋体" w:eastAsia="宋体" w:cs="宋体"/>
                <w:sz w:val="24"/>
                <w:szCs w:val="24"/>
              </w:rPr>
              <w:t>酒精棉球由脱脂棉球、75%士5%酒精、PE塑料瓶或者PET塑料瓶组成。</w:t>
            </w:r>
          </w:p>
          <w:p>
            <w:pPr>
              <w:rPr>
                <w:rFonts w:hint="eastAsia" w:ascii="宋体" w:hAnsi="宋体" w:eastAsia="宋体" w:cs="宋体"/>
                <w:sz w:val="24"/>
                <w:szCs w:val="24"/>
              </w:rPr>
            </w:pPr>
            <w:r>
              <w:rPr>
                <w:rFonts w:hint="eastAsia" w:ascii="宋体" w:hAnsi="宋体" w:eastAsia="宋体" w:cs="宋体"/>
                <w:sz w:val="24"/>
                <w:szCs w:val="24"/>
                <w:lang w:val="en-US" w:eastAsia="zh-CN"/>
              </w:rPr>
              <w:t>2、使用范围：</w:t>
            </w:r>
            <w:r>
              <w:rPr>
                <w:rFonts w:hint="eastAsia" w:ascii="宋体" w:hAnsi="宋体" w:eastAsia="宋体" w:cs="宋体"/>
                <w:sz w:val="24"/>
                <w:szCs w:val="24"/>
              </w:rPr>
              <w:t>酒精棉球用于注射、输液前对完整皮肤消毒。</w:t>
            </w:r>
          </w:p>
          <w:p>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每瓶重量不低于45g,每只酒精棉球的消毒剂吸附量应不少于1.0g:酒精棉球稳定性、杀菌率、使用中的酒精棉球的要求均满足《GB27951-2011皮肤消毒剂卫生要求》的要求。</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有效期</w:t>
            </w:r>
            <w:r>
              <w:rPr>
                <w:rFonts w:hint="eastAsia" w:ascii="宋体" w:hAnsi="宋体" w:eastAsia="宋体" w:cs="宋体"/>
                <w:sz w:val="24"/>
                <w:szCs w:val="24"/>
                <w:lang w:val="en-US" w:eastAsia="zh-CN"/>
              </w:rPr>
              <w:t>≥24</w:t>
            </w:r>
            <w:r>
              <w:rPr>
                <w:rFonts w:hint="eastAsia" w:ascii="宋体" w:hAnsi="宋体" w:eastAsia="宋体" w:cs="宋体"/>
                <w:sz w:val="24"/>
                <w:szCs w:val="24"/>
              </w:rPr>
              <w:t>个月</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133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一次性使用酒精棉签</w:t>
            </w:r>
          </w:p>
        </w:tc>
        <w:tc>
          <w:tcPr>
            <w:tcW w:w="1341" w:type="dxa"/>
            <w:noWrap w:val="0"/>
            <w:vAlign w:val="center"/>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50支/瓶</w:t>
            </w:r>
          </w:p>
        </w:tc>
        <w:tc>
          <w:tcPr>
            <w:tcW w:w="6597" w:type="dxa"/>
            <w:noWrap w:val="0"/>
            <w:vAlign w:val="center"/>
          </w:tcPr>
          <w:p>
            <w:pPr>
              <w:numPr>
                <w:ilvl w:val="0"/>
                <w:numId w:val="11"/>
              </w:numPr>
              <w:rPr>
                <w:rFonts w:hint="eastAsia" w:ascii="宋体" w:hAnsi="宋体" w:eastAsia="宋体" w:cs="宋体"/>
                <w:sz w:val="24"/>
                <w:szCs w:val="24"/>
                <w:lang w:eastAsia="zh-CN"/>
              </w:rPr>
            </w:pPr>
            <w:r>
              <w:rPr>
                <w:rFonts w:hint="eastAsia" w:ascii="宋体" w:hAnsi="宋体" w:eastAsia="宋体" w:cs="宋体"/>
                <w:sz w:val="24"/>
                <w:szCs w:val="24"/>
              </w:rPr>
              <w:t>乙醇</w:t>
            </w:r>
            <w:r>
              <w:rPr>
                <w:rFonts w:hint="eastAsia" w:ascii="宋体" w:hAnsi="宋体" w:eastAsia="宋体" w:cs="宋体"/>
                <w:sz w:val="24"/>
                <w:szCs w:val="24"/>
                <w:lang w:val="en-US" w:eastAsia="zh-CN"/>
              </w:rPr>
              <w:t>含量：</w:t>
            </w:r>
            <w:r>
              <w:rPr>
                <w:rFonts w:hint="eastAsia" w:ascii="宋体" w:hAnsi="宋体" w:eastAsia="宋体" w:cs="宋体"/>
                <w:sz w:val="24"/>
                <w:szCs w:val="24"/>
              </w:rPr>
              <w:t>75%±5%</w:t>
            </w:r>
            <w:r>
              <w:rPr>
                <w:rFonts w:hint="eastAsia" w:ascii="宋体" w:hAnsi="宋体" w:eastAsia="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有效碘含量为0.45%-0.55%</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适用范围：适用于注射、输液前完整皮肤的消毒。</w:t>
            </w:r>
          </w:p>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每支消毒液含量大于0.15g:棉头和棉棒杆缠绕的拉力≥50g;细菌菌落总数s20cfu/g</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致病性化脓菌、真菌菌落总数、大肠菌群不得检出：对大肠杆菌、金黄色葡萄球菌、白色念珠菌、铜绿假单胞菌的杀菌率≥90%。</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有效期</w:t>
            </w:r>
            <w:r>
              <w:rPr>
                <w:rFonts w:hint="eastAsia" w:ascii="宋体" w:hAnsi="宋体" w:eastAsia="宋体" w:cs="宋体"/>
                <w:sz w:val="24"/>
                <w:szCs w:val="24"/>
                <w:lang w:val="en-US" w:eastAsia="zh-CN"/>
              </w:rPr>
              <w:t>≥24</w:t>
            </w:r>
            <w:r>
              <w:rPr>
                <w:rFonts w:hint="eastAsia" w:ascii="宋体" w:hAnsi="宋体" w:eastAsia="宋体" w:cs="宋体"/>
                <w:sz w:val="24"/>
                <w:szCs w:val="24"/>
              </w:rPr>
              <w:t>个月</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133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复合过氧乙酸消毒液</w:t>
            </w:r>
          </w:p>
          <w:p>
            <w:pPr>
              <w:jc w:val="center"/>
              <w:rPr>
                <w:rFonts w:hint="eastAsia" w:ascii="宋体" w:hAnsi="宋体" w:eastAsia="宋体" w:cs="宋体"/>
                <w:sz w:val="24"/>
                <w:szCs w:val="24"/>
              </w:rPr>
            </w:pPr>
          </w:p>
        </w:tc>
        <w:tc>
          <w:tcPr>
            <w:tcW w:w="1341" w:type="dxa"/>
            <w:noWrap w:val="0"/>
            <w:vAlign w:val="center"/>
          </w:tcPr>
          <w:p>
            <w:pPr>
              <w:jc w:val="center"/>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5L/桶</w:t>
            </w:r>
          </w:p>
        </w:tc>
        <w:tc>
          <w:tcPr>
            <w:tcW w:w="6597" w:type="dxa"/>
            <w:noWrap w:val="0"/>
            <w:vAlign w:val="center"/>
          </w:tcPr>
          <w:p>
            <w:pPr>
              <w:numPr>
                <w:ilvl w:val="0"/>
                <w:numId w:val="12"/>
              </w:numPr>
              <w:rPr>
                <w:rFonts w:hint="eastAsia" w:ascii="宋体" w:hAnsi="宋体" w:eastAsia="宋体" w:cs="宋体"/>
                <w:sz w:val="24"/>
                <w:szCs w:val="24"/>
              </w:rPr>
            </w:pPr>
            <w:r>
              <w:rPr>
                <w:rFonts w:hint="eastAsia" w:ascii="宋体" w:hAnsi="宋体" w:eastAsia="宋体" w:cs="宋体"/>
                <w:sz w:val="24"/>
                <w:szCs w:val="24"/>
              </w:rPr>
              <w:t>主要有效成分及其含量</w:t>
            </w:r>
            <w:r>
              <w:rPr>
                <w:rFonts w:hint="eastAsia" w:ascii="宋体" w:hAnsi="宋体" w:eastAsia="宋体" w:cs="宋体"/>
                <w:sz w:val="24"/>
                <w:szCs w:val="24"/>
                <w:lang w:eastAsia="zh-CN"/>
              </w:rPr>
              <w:t>：</w:t>
            </w:r>
            <w:r>
              <w:rPr>
                <w:rFonts w:hint="eastAsia" w:ascii="宋体" w:hAnsi="宋体" w:eastAsia="宋体" w:cs="宋体"/>
                <w:sz w:val="24"/>
                <w:szCs w:val="24"/>
              </w:rPr>
              <w:t>以过氧乙酸、过氧化氢为主要有效成分的消毒剂，过氧乙酸含量为2.55g/儿-3.45g/儿，过氧化氢含量为35.7g/L~48.3g/儿。</w:t>
            </w:r>
          </w:p>
          <w:p>
            <w:pPr>
              <w:numPr>
                <w:ilvl w:val="0"/>
                <w:numId w:val="12"/>
              </w:numPr>
              <w:rPr>
                <w:rFonts w:hint="eastAsia" w:ascii="宋体" w:hAnsi="宋体" w:eastAsia="宋体" w:cs="宋体"/>
                <w:sz w:val="24"/>
                <w:szCs w:val="24"/>
                <w:lang w:val="en-US" w:eastAsia="zh-CN"/>
              </w:rPr>
            </w:pPr>
            <w:r>
              <w:rPr>
                <w:rFonts w:hint="eastAsia" w:ascii="宋体" w:hAnsi="宋体" w:eastAsia="宋体" w:cs="宋体"/>
                <w:sz w:val="24"/>
                <w:szCs w:val="24"/>
              </w:rPr>
              <w:t>杀灭微生物类别</w:t>
            </w:r>
            <w:r>
              <w:rPr>
                <w:rFonts w:hint="eastAsia" w:ascii="宋体" w:hAnsi="宋体" w:eastAsia="宋体" w:cs="宋体"/>
                <w:sz w:val="24"/>
                <w:szCs w:val="24"/>
                <w:lang w:eastAsia="zh-CN"/>
              </w:rPr>
              <w:t>：</w:t>
            </w:r>
            <w:r>
              <w:rPr>
                <w:rFonts w:hint="eastAsia" w:ascii="宋体" w:hAnsi="宋体" w:eastAsia="宋体" w:cs="宋体"/>
                <w:sz w:val="24"/>
                <w:szCs w:val="24"/>
              </w:rPr>
              <w:t>可杀灭细菌芽孢</w:t>
            </w:r>
            <w:r>
              <w:rPr>
                <w:rFonts w:hint="eastAsia" w:ascii="宋体" w:hAnsi="宋体" w:eastAsia="宋体" w:cs="宋体"/>
                <w:sz w:val="24"/>
                <w:szCs w:val="24"/>
                <w:lang w:eastAsia="zh-CN"/>
              </w:rPr>
              <w:t>。</w:t>
            </w:r>
          </w:p>
          <w:p>
            <w:pPr>
              <w:numPr>
                <w:ilvl w:val="0"/>
                <w:numId w:val="12"/>
              </w:numPr>
              <w:rPr>
                <w:rFonts w:hint="eastAsia" w:ascii="宋体" w:hAnsi="宋体" w:eastAsia="宋体" w:cs="宋体"/>
                <w:sz w:val="24"/>
                <w:szCs w:val="24"/>
                <w:lang w:val="en-US" w:eastAsia="zh-CN"/>
              </w:rPr>
            </w:pPr>
            <w:r>
              <w:rPr>
                <w:rFonts w:hint="eastAsia" w:ascii="宋体" w:hAnsi="宋体" w:eastAsia="宋体" w:cs="宋体"/>
                <w:sz w:val="24"/>
                <w:szCs w:val="24"/>
              </w:rPr>
              <w:t>使用范围</w:t>
            </w:r>
            <w:r>
              <w:rPr>
                <w:rFonts w:hint="eastAsia" w:ascii="宋体" w:hAnsi="宋体" w:eastAsia="宋体" w:cs="宋体"/>
                <w:sz w:val="24"/>
                <w:szCs w:val="24"/>
                <w:lang w:eastAsia="zh-CN"/>
              </w:rPr>
              <w:t>：</w:t>
            </w:r>
            <w:r>
              <w:rPr>
                <w:rFonts w:hint="eastAsia" w:ascii="宋体" w:hAnsi="宋体" w:eastAsia="宋体" w:cs="宋体"/>
                <w:sz w:val="24"/>
                <w:szCs w:val="24"/>
              </w:rPr>
              <w:t>主要用于医疗器械高水平消毒与灭菌及内镜机洗高水平消毒。</w:t>
            </w:r>
          </w:p>
          <w:p>
            <w:pPr>
              <w:numPr>
                <w:ilvl w:val="0"/>
                <w:numId w:val="12"/>
              </w:numPr>
              <w:rPr>
                <w:rFonts w:hint="eastAsia" w:ascii="宋体" w:hAnsi="宋体" w:eastAsia="宋体" w:cs="宋体"/>
                <w:sz w:val="24"/>
                <w:szCs w:val="24"/>
                <w:lang w:val="en-US" w:eastAsia="zh-CN"/>
              </w:rPr>
            </w:pPr>
            <w:r>
              <w:rPr>
                <w:rFonts w:hint="eastAsia" w:ascii="宋体" w:hAnsi="宋体" w:eastAsia="宋体" w:cs="宋体"/>
                <w:sz w:val="24"/>
                <w:szCs w:val="24"/>
              </w:rPr>
              <w:t>有效期</w:t>
            </w:r>
            <w:r>
              <w:rPr>
                <w:rFonts w:hint="eastAsia" w:ascii="宋体" w:hAnsi="宋体" w:eastAsia="宋体" w:cs="宋体"/>
                <w:sz w:val="24"/>
                <w:szCs w:val="24"/>
                <w:lang w:val="en-US" w:eastAsia="zh-CN"/>
              </w:rPr>
              <w:t>≥24</w:t>
            </w:r>
            <w:r>
              <w:rPr>
                <w:rFonts w:hint="eastAsia" w:ascii="宋体" w:hAnsi="宋体" w:eastAsia="宋体" w:cs="宋体"/>
                <w:sz w:val="24"/>
                <w:szCs w:val="24"/>
              </w:rPr>
              <w:t>个月</w:t>
            </w:r>
            <w:r>
              <w:rPr>
                <w:rFonts w:hint="eastAsia" w:ascii="宋体" w:hAnsi="宋体" w:eastAsia="宋体" w:cs="宋体"/>
                <w:sz w:val="24"/>
                <w:szCs w:val="24"/>
                <w:lang w:eastAsia="zh-CN"/>
              </w:rPr>
              <w:t>。</w:t>
            </w:r>
          </w:p>
        </w:tc>
      </w:tr>
    </w:tbl>
    <w:p>
      <w:pPr>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rPr>
        <w:t>一、</w:t>
      </w:r>
      <w:r>
        <w:rPr>
          <w:rFonts w:hint="eastAsia" w:ascii="宋体" w:hAnsi="宋体" w:eastAsia="宋体" w:cs="Times New Roman"/>
          <w:sz w:val="24"/>
          <w:szCs w:val="24"/>
        </w:rPr>
        <w:t xml:space="preserve"> 名称：一次性使用采用器</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29"/>
        <w:widowControl/>
        <w:numPr>
          <w:ilvl w:val="0"/>
          <w:numId w:val="0"/>
        </w:numPr>
        <w:shd w:val="clear" w:color="auto" w:fill="FFFFFF"/>
        <w:adjustRightInd w:val="0"/>
        <w:snapToGrid w:val="0"/>
        <w:spacing w:before="0" w:beforeAutospacing="0" w:after="0" w:afterAutospacing="0" w:line="360" w:lineRule="auto"/>
        <w:ind w:leftChars="0"/>
        <w:rPr>
          <w:rFonts w:hint="eastAsia" w:ascii="宋体" w:hAnsi="宋体" w:eastAsia="宋体"/>
          <w:szCs w:val="24"/>
        </w:rPr>
      </w:pPr>
      <w:r>
        <w:rPr>
          <w:rFonts w:hint="eastAsia" w:ascii="宋体" w:hAnsi="宋体" w:eastAsia="宋体"/>
          <w:sz w:val="24"/>
          <w:szCs w:val="24"/>
          <w:lang w:val="en-US" w:eastAsia="zh-CN"/>
        </w:rPr>
        <w:t xml:space="preserve">五、 </w:t>
      </w:r>
      <w:r>
        <w:rPr>
          <w:rFonts w:hint="eastAsia" w:ascii="宋体" w:hAnsi="宋体" w:eastAsia="宋体"/>
          <w:b w:val="0"/>
          <w:bCs/>
          <w:szCs w:val="24"/>
        </w:rPr>
        <w:t>技术</w:t>
      </w:r>
      <w:r>
        <w:rPr>
          <w:rFonts w:hint="eastAsia" w:ascii="宋体" w:hAnsi="宋体" w:eastAsia="宋体"/>
          <w:szCs w:val="24"/>
        </w:rPr>
        <w:t>指标要求：</w:t>
      </w:r>
    </w:p>
    <w:tbl>
      <w:tblPr>
        <w:tblStyle w:val="33"/>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817"/>
        <w:gridCol w:w="6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330" w:type="dxa"/>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名称</w:t>
            </w:r>
          </w:p>
        </w:tc>
        <w:tc>
          <w:tcPr>
            <w:tcW w:w="817"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单位</w:t>
            </w:r>
          </w:p>
        </w:tc>
        <w:tc>
          <w:tcPr>
            <w:tcW w:w="6495" w:type="dxa"/>
            <w:vAlign w:val="center"/>
          </w:tcPr>
          <w:p>
            <w:pPr>
              <w:adjustRightInd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技术</w:t>
            </w:r>
            <w:r>
              <w:rPr>
                <w:rFonts w:hint="eastAsia" w:ascii="宋体" w:hAnsi="宋体" w:eastAsia="宋体" w:cs="宋体"/>
                <w:sz w:val="24"/>
                <w:szCs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30" w:type="dxa"/>
            <w:vMerge w:val="restar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Times New Roman"/>
                <w:sz w:val="24"/>
                <w:szCs w:val="24"/>
              </w:rPr>
              <w:t>一次性使用采用器</w:t>
            </w:r>
          </w:p>
        </w:tc>
        <w:tc>
          <w:tcPr>
            <w:tcW w:w="817" w:type="dxa"/>
            <w:vMerge w:val="restart"/>
            <w:vAlign w:val="center"/>
          </w:tcPr>
          <w:p>
            <w:pPr>
              <w:adjustRightInd w:val="0"/>
              <w:snapToGrid w:val="0"/>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支</w:t>
            </w:r>
          </w:p>
        </w:tc>
        <w:tc>
          <w:tcPr>
            <w:tcW w:w="6495" w:type="dxa"/>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1、用途：</w:t>
            </w:r>
            <w:r>
              <w:rPr>
                <w:rFonts w:hint="eastAsia" w:ascii="宋体" w:hAnsi="宋体" w:eastAsia="宋体" w:cs="宋体"/>
                <w:sz w:val="24"/>
                <w:szCs w:val="24"/>
              </w:rPr>
              <w:t>沾取生物样本检验用</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30" w:type="dxa"/>
            <w:vMerge w:val="continue"/>
            <w:vAlign w:val="center"/>
          </w:tcPr>
          <w:p>
            <w:pPr>
              <w:adjustRightInd w:val="0"/>
              <w:snapToGrid w:val="0"/>
              <w:spacing w:line="360" w:lineRule="auto"/>
              <w:jc w:val="center"/>
              <w:rPr>
                <w:rFonts w:hint="eastAsia" w:ascii="宋体" w:hAnsi="宋体" w:eastAsia="宋体" w:cs="宋体"/>
                <w:sz w:val="24"/>
                <w:szCs w:val="24"/>
              </w:rPr>
            </w:pPr>
          </w:p>
        </w:tc>
        <w:tc>
          <w:tcPr>
            <w:tcW w:w="817" w:type="dxa"/>
            <w:vMerge w:val="continue"/>
            <w:vAlign w:val="center"/>
          </w:tcPr>
          <w:p>
            <w:pPr>
              <w:adjustRightInd w:val="0"/>
              <w:snapToGrid w:val="0"/>
              <w:spacing w:line="360" w:lineRule="auto"/>
              <w:jc w:val="center"/>
              <w:rPr>
                <w:rFonts w:hint="eastAsia" w:ascii="宋体" w:hAnsi="宋体" w:eastAsia="宋体" w:cs="宋体"/>
                <w:sz w:val="24"/>
                <w:szCs w:val="24"/>
              </w:rPr>
            </w:pPr>
          </w:p>
        </w:tc>
        <w:tc>
          <w:tcPr>
            <w:tcW w:w="6495" w:type="dxa"/>
            <w:vAlign w:val="center"/>
          </w:tcPr>
          <w:p>
            <w:pPr>
              <w:pStyle w:val="15"/>
              <w:spacing w:before="127" w:line="222" w:lineRule="auto"/>
              <w:ind w:right="53"/>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有效期</w:t>
            </w:r>
            <w:r>
              <w:rPr>
                <w:rFonts w:hint="eastAsia" w:ascii="宋体" w:hAnsi="宋体" w:eastAsia="宋体" w:cs="宋体"/>
                <w:sz w:val="24"/>
                <w:szCs w:val="24"/>
                <w:lang w:eastAsia="zh-CN"/>
              </w:rPr>
              <w:t>：</w:t>
            </w:r>
            <w:r>
              <w:rPr>
                <w:rFonts w:hint="eastAsia" w:ascii="宋体" w:hAnsi="宋体" w:eastAsia="宋体" w:cs="宋体"/>
                <w:sz w:val="24"/>
                <w:szCs w:val="24"/>
              </w:rPr>
              <w:t>有效期</w:t>
            </w:r>
            <w:r>
              <w:rPr>
                <w:rFonts w:hint="eastAsia" w:ascii="宋体" w:hAnsi="宋体" w:eastAsia="宋体" w:cs="宋体"/>
                <w:sz w:val="24"/>
                <w:szCs w:val="24"/>
                <w:lang w:val="en-US" w:eastAsia="zh-CN"/>
              </w:rPr>
              <w:t>≥</w:t>
            </w:r>
            <w:r>
              <w:rPr>
                <w:rFonts w:hint="eastAsia" w:ascii="宋体" w:hAnsi="宋体" w:eastAsia="宋体" w:cs="宋体"/>
                <w:sz w:val="24"/>
                <w:szCs w:val="24"/>
              </w:rPr>
              <w:t>3年</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1330" w:type="dxa"/>
            <w:vMerge w:val="continue"/>
            <w:vAlign w:val="center"/>
          </w:tcPr>
          <w:p>
            <w:pPr>
              <w:adjustRightInd w:val="0"/>
              <w:snapToGrid w:val="0"/>
              <w:spacing w:line="360" w:lineRule="auto"/>
              <w:jc w:val="center"/>
              <w:rPr>
                <w:rFonts w:hint="eastAsia" w:ascii="宋体" w:hAnsi="宋体" w:eastAsia="宋体" w:cs="宋体"/>
                <w:sz w:val="24"/>
                <w:szCs w:val="24"/>
              </w:rPr>
            </w:pPr>
          </w:p>
        </w:tc>
        <w:tc>
          <w:tcPr>
            <w:tcW w:w="817" w:type="dxa"/>
            <w:vMerge w:val="continue"/>
            <w:vAlign w:val="center"/>
          </w:tcPr>
          <w:p>
            <w:pPr>
              <w:adjustRightInd w:val="0"/>
              <w:snapToGrid w:val="0"/>
              <w:spacing w:line="360" w:lineRule="auto"/>
              <w:jc w:val="center"/>
              <w:rPr>
                <w:rFonts w:hint="eastAsia" w:ascii="宋体" w:hAnsi="宋体" w:eastAsia="宋体" w:cs="宋体"/>
                <w:sz w:val="24"/>
                <w:szCs w:val="24"/>
              </w:rPr>
            </w:pPr>
          </w:p>
        </w:tc>
        <w:tc>
          <w:tcPr>
            <w:tcW w:w="6495" w:type="dxa"/>
            <w:vAlign w:val="center"/>
          </w:tcPr>
          <w:p>
            <w:pPr>
              <w:widowControl/>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适用范围</w:t>
            </w:r>
            <w:r>
              <w:rPr>
                <w:rFonts w:hint="eastAsia" w:ascii="宋体" w:hAnsi="宋体" w:eastAsia="宋体" w:cs="宋体"/>
                <w:sz w:val="24"/>
                <w:szCs w:val="24"/>
                <w:lang w:eastAsia="zh-CN"/>
              </w:rPr>
              <w:t>：</w:t>
            </w:r>
            <w:r>
              <w:rPr>
                <w:rFonts w:hint="eastAsia" w:ascii="宋体" w:hAnsi="宋体" w:eastAsia="宋体" w:cs="宋体"/>
                <w:sz w:val="24"/>
                <w:szCs w:val="24"/>
              </w:rPr>
              <w:t>供人体自然腔道，如鼻腔、口腔、阴道、尿道口等部位沾取生物样本检验用</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1330" w:type="dxa"/>
            <w:vMerge w:val="continue"/>
            <w:vAlign w:val="center"/>
          </w:tcPr>
          <w:p>
            <w:pPr>
              <w:adjustRightInd w:val="0"/>
              <w:snapToGrid w:val="0"/>
              <w:spacing w:line="360" w:lineRule="auto"/>
              <w:jc w:val="center"/>
              <w:rPr>
                <w:rFonts w:hint="eastAsia" w:ascii="宋体" w:hAnsi="宋体" w:eastAsia="宋体" w:cs="宋体"/>
                <w:sz w:val="24"/>
                <w:szCs w:val="24"/>
              </w:rPr>
            </w:pPr>
          </w:p>
        </w:tc>
        <w:tc>
          <w:tcPr>
            <w:tcW w:w="817" w:type="dxa"/>
            <w:vMerge w:val="continue"/>
            <w:vAlign w:val="center"/>
          </w:tcPr>
          <w:p>
            <w:pPr>
              <w:adjustRightInd w:val="0"/>
              <w:snapToGrid w:val="0"/>
              <w:spacing w:line="360" w:lineRule="auto"/>
              <w:jc w:val="center"/>
              <w:rPr>
                <w:rFonts w:hint="eastAsia" w:ascii="宋体" w:hAnsi="宋体" w:eastAsia="宋体" w:cs="宋体"/>
                <w:sz w:val="24"/>
                <w:szCs w:val="24"/>
              </w:rPr>
            </w:pPr>
          </w:p>
        </w:tc>
        <w:tc>
          <w:tcPr>
            <w:tcW w:w="6495" w:type="dxa"/>
            <w:vAlign w:val="center"/>
          </w:tcPr>
          <w:p>
            <w:pPr>
              <w:widowControl/>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组成材料</w:t>
            </w:r>
            <w:r>
              <w:rPr>
                <w:rFonts w:hint="eastAsia" w:ascii="宋体" w:hAnsi="宋体" w:eastAsia="宋体" w:cs="宋体"/>
                <w:sz w:val="24"/>
                <w:szCs w:val="24"/>
                <w:lang w:eastAsia="zh-CN"/>
              </w:rPr>
              <w:t>：</w:t>
            </w:r>
            <w:r>
              <w:rPr>
                <w:rFonts w:hint="eastAsia" w:ascii="宋体" w:hAnsi="宋体" w:eastAsia="宋体" w:cs="宋体"/>
                <w:sz w:val="24"/>
                <w:szCs w:val="24"/>
              </w:rPr>
              <w:t>拭杆</w:t>
            </w:r>
            <w:r>
              <w:rPr>
                <w:rFonts w:hint="eastAsia" w:ascii="宋体" w:hAnsi="宋体" w:eastAsia="宋体" w:cs="宋体"/>
                <w:sz w:val="24"/>
                <w:szCs w:val="24"/>
                <w:lang w:eastAsia="zh-CN"/>
              </w:rPr>
              <w:t>；</w:t>
            </w:r>
            <w:r>
              <w:rPr>
                <w:rFonts w:hint="eastAsia" w:ascii="宋体" w:hAnsi="宋体" w:eastAsia="宋体" w:cs="宋体"/>
                <w:sz w:val="24"/>
                <w:szCs w:val="24"/>
              </w:rPr>
              <w:t>竹子</w:t>
            </w:r>
            <w:r>
              <w:rPr>
                <w:rFonts w:hint="eastAsia" w:ascii="宋体" w:hAnsi="宋体" w:eastAsia="宋体" w:cs="宋体"/>
                <w:sz w:val="24"/>
                <w:szCs w:val="24"/>
                <w:lang w:eastAsia="zh-CN"/>
              </w:rPr>
              <w:t>；</w:t>
            </w:r>
            <w:r>
              <w:rPr>
                <w:rFonts w:hint="eastAsia" w:ascii="宋体" w:hAnsi="宋体" w:eastAsia="宋体" w:cs="宋体"/>
                <w:sz w:val="24"/>
                <w:szCs w:val="24"/>
              </w:rPr>
              <w:t>取样头</w:t>
            </w:r>
            <w:r>
              <w:rPr>
                <w:rFonts w:hint="eastAsia" w:ascii="宋体" w:hAnsi="宋体" w:eastAsia="宋体" w:cs="宋体"/>
                <w:sz w:val="24"/>
                <w:szCs w:val="24"/>
                <w:lang w:eastAsia="zh-CN"/>
              </w:rPr>
              <w:t>；</w:t>
            </w:r>
            <w:r>
              <w:rPr>
                <w:rFonts w:hint="eastAsia" w:ascii="宋体" w:hAnsi="宋体" w:eastAsia="宋体" w:cs="宋体"/>
                <w:sz w:val="24"/>
                <w:szCs w:val="24"/>
              </w:rPr>
              <w:t>医用脱脂棉</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1330" w:type="dxa"/>
            <w:vMerge w:val="continue"/>
            <w:vAlign w:val="center"/>
          </w:tcPr>
          <w:p>
            <w:pPr>
              <w:adjustRightInd w:val="0"/>
              <w:snapToGrid w:val="0"/>
              <w:spacing w:line="360" w:lineRule="auto"/>
              <w:jc w:val="center"/>
              <w:rPr>
                <w:rFonts w:hint="eastAsia" w:ascii="宋体" w:hAnsi="宋体" w:eastAsia="宋体" w:cs="宋体"/>
                <w:sz w:val="24"/>
                <w:szCs w:val="24"/>
              </w:rPr>
            </w:pPr>
          </w:p>
        </w:tc>
        <w:tc>
          <w:tcPr>
            <w:tcW w:w="817" w:type="dxa"/>
            <w:vMerge w:val="continue"/>
            <w:vAlign w:val="center"/>
          </w:tcPr>
          <w:p>
            <w:pPr>
              <w:adjustRightInd w:val="0"/>
              <w:snapToGrid w:val="0"/>
              <w:spacing w:line="360" w:lineRule="auto"/>
              <w:jc w:val="center"/>
              <w:rPr>
                <w:rFonts w:hint="eastAsia" w:ascii="宋体" w:hAnsi="宋体" w:eastAsia="宋体" w:cs="宋体"/>
                <w:bCs/>
                <w:sz w:val="24"/>
                <w:szCs w:val="24"/>
              </w:rPr>
            </w:pPr>
          </w:p>
        </w:tc>
        <w:tc>
          <w:tcPr>
            <w:tcW w:w="6495" w:type="dxa"/>
            <w:vAlign w:val="center"/>
          </w:tcPr>
          <w:p>
            <w:pPr>
              <w:widowControl/>
              <w:rPr>
                <w:rFonts w:hint="eastAsia" w:ascii="宋体" w:hAnsi="宋体" w:eastAsia="宋体" w:cs="宋体"/>
                <w:sz w:val="24"/>
                <w:szCs w:val="24"/>
                <w:lang w:eastAsia="zh-CN"/>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性能</w:t>
            </w:r>
            <w:r>
              <w:rPr>
                <w:rFonts w:hint="eastAsia" w:ascii="宋体" w:hAnsi="宋体" w:eastAsia="宋体" w:cs="宋体"/>
                <w:bCs/>
                <w:sz w:val="24"/>
                <w:szCs w:val="24"/>
                <w:lang w:eastAsia="zh-CN"/>
              </w:rPr>
              <w:t>：</w:t>
            </w:r>
            <w:r>
              <w:rPr>
                <w:rFonts w:hint="eastAsia" w:ascii="宋体" w:hAnsi="宋体" w:eastAsia="宋体" w:cs="宋体"/>
                <w:sz w:val="24"/>
                <w:szCs w:val="24"/>
              </w:rPr>
              <w:t>拭子经环氧乙烷灭菌后，环氧乙烷残留量的相对含量应不大于10mg/kg；</w:t>
            </w:r>
            <w:r>
              <w:rPr>
                <w:rFonts w:hint="eastAsia" w:ascii="宋体" w:hAnsi="宋体" w:eastAsia="宋体" w:cs="宋体"/>
                <w:sz w:val="24"/>
                <w:szCs w:val="24"/>
                <w:lang w:eastAsia="zh-CN"/>
              </w:rPr>
              <w:t>。</w:t>
            </w:r>
          </w:p>
        </w:tc>
      </w:tr>
    </w:tbl>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十</w:t>
      </w:r>
      <w:r>
        <w:rPr>
          <w:rFonts w:hint="eastAsia" w:ascii="宋体" w:hAnsi="宋体" w:eastAsia="宋体" w:cs="宋体"/>
          <w:b/>
          <w:bCs/>
          <w:sz w:val="24"/>
          <w:szCs w:val="24"/>
        </w:rPr>
        <w:t>：</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rPr>
        <w:t>一、</w:t>
      </w:r>
      <w:r>
        <w:rPr>
          <w:rFonts w:hint="eastAsia" w:ascii="宋体" w:hAnsi="宋体" w:eastAsia="宋体" w:cs="Times New Roman"/>
          <w:sz w:val="24"/>
          <w:szCs w:val="24"/>
        </w:rPr>
        <w:t xml:space="preserve"> 名称：医用一次性防护服</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29"/>
        <w:widowControl/>
        <w:numPr>
          <w:ilvl w:val="0"/>
          <w:numId w:val="0"/>
        </w:numPr>
        <w:shd w:val="clear" w:color="auto" w:fill="FFFFFF"/>
        <w:adjustRightInd w:val="0"/>
        <w:snapToGrid w:val="0"/>
        <w:spacing w:before="0" w:beforeAutospacing="0" w:after="0" w:afterAutospacing="0" w:line="360" w:lineRule="auto"/>
        <w:ind w:leftChars="0"/>
        <w:rPr>
          <w:rFonts w:hint="eastAsia" w:ascii="宋体" w:hAnsi="宋体" w:eastAsia="宋体"/>
          <w:szCs w:val="24"/>
        </w:rPr>
      </w:pPr>
      <w:r>
        <w:rPr>
          <w:rFonts w:hint="eastAsia" w:ascii="宋体" w:hAnsi="宋体" w:eastAsia="宋体"/>
          <w:sz w:val="24"/>
          <w:szCs w:val="24"/>
          <w:lang w:val="en-US" w:eastAsia="zh-CN"/>
        </w:rPr>
        <w:t xml:space="preserve">五、 </w:t>
      </w:r>
      <w:r>
        <w:rPr>
          <w:rFonts w:hint="eastAsia" w:ascii="宋体" w:hAnsi="宋体" w:eastAsia="宋体"/>
          <w:b w:val="0"/>
          <w:bCs/>
          <w:szCs w:val="24"/>
        </w:rPr>
        <w:t>技术</w:t>
      </w:r>
      <w:r>
        <w:rPr>
          <w:rFonts w:hint="eastAsia" w:ascii="宋体" w:hAnsi="宋体" w:eastAsia="宋体"/>
          <w:szCs w:val="24"/>
        </w:rPr>
        <w:t>指标要求：</w:t>
      </w:r>
    </w:p>
    <w:tbl>
      <w:tblPr>
        <w:tblStyle w:val="33"/>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252"/>
        <w:gridCol w:w="7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118"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名称</w:t>
            </w:r>
          </w:p>
        </w:tc>
        <w:tc>
          <w:tcPr>
            <w:tcW w:w="1252" w:type="dxa"/>
            <w:noWrap w:val="0"/>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报价规格</w:t>
            </w:r>
          </w:p>
        </w:tc>
        <w:tc>
          <w:tcPr>
            <w:tcW w:w="7269" w:type="dxa"/>
            <w:noWrap w:val="0"/>
            <w:vAlign w:val="center"/>
          </w:tcPr>
          <w:p>
            <w:pPr>
              <w:keepNext w:val="0"/>
              <w:keepLines w:val="0"/>
              <w:widowControl/>
              <w:suppressLineNumbers w:val="0"/>
              <w:jc w:val="center"/>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0" w:hRule="atLeast"/>
          <w:jc w:val="center"/>
        </w:trPr>
        <w:tc>
          <w:tcPr>
            <w:tcW w:w="1118" w:type="dxa"/>
            <w:noWrap w:val="0"/>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t>医用一次性防护服</w:t>
            </w:r>
          </w:p>
        </w:tc>
        <w:tc>
          <w:tcPr>
            <w:tcW w:w="1252" w:type="dxa"/>
            <w:noWrap w:val="0"/>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件</w:t>
            </w:r>
          </w:p>
        </w:tc>
        <w:tc>
          <w:tcPr>
            <w:tcW w:w="72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规格：</w:t>
            </w:r>
            <w:r>
              <w:rPr>
                <w:rFonts w:hint="eastAsia" w:ascii="宋体" w:hAnsi="宋体" w:eastAsia="宋体" w:cs="宋体"/>
                <w:b w:val="0"/>
                <w:bCs w:val="0"/>
                <w:sz w:val="24"/>
                <w:szCs w:val="24"/>
                <w:lang w:val="en-US" w:eastAsia="zh-CN"/>
              </w:rPr>
              <w:t>160cm、165cm、170cm、175cm、180cm、185cm、190cm、195cm。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2、有效期≥3年。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3、结构组成：</w:t>
            </w:r>
            <w:r>
              <w:rPr>
                <w:rFonts w:hint="eastAsia" w:ascii="宋体" w:hAnsi="宋体" w:eastAsia="宋体" w:cs="宋体"/>
                <w:b w:val="0"/>
                <w:bCs w:val="0"/>
                <w:sz w:val="24"/>
                <w:szCs w:val="24"/>
              </w:rPr>
              <w:t>医用一次性防护服由连帽上衣、裤子</w:t>
            </w:r>
            <w:r>
              <w:rPr>
                <w:rFonts w:hint="eastAsia" w:ascii="宋体" w:hAnsi="宋体" w:eastAsia="宋体" w:cs="宋体"/>
                <w:b w:val="0"/>
                <w:bCs w:val="0"/>
                <w:sz w:val="24"/>
                <w:szCs w:val="24"/>
                <w:lang w:eastAsia="zh-CN"/>
              </w:rPr>
              <w:t>、鞋套</w:t>
            </w:r>
            <w:r>
              <w:rPr>
                <w:rFonts w:hint="eastAsia" w:ascii="宋体" w:hAnsi="宋体" w:eastAsia="宋体" w:cs="宋体"/>
                <w:b w:val="0"/>
                <w:bCs w:val="0"/>
                <w:sz w:val="24"/>
                <w:szCs w:val="24"/>
              </w:rPr>
              <w:t>组成，袖口、脚踝口、</w:t>
            </w:r>
            <w:r>
              <w:rPr>
                <w:rFonts w:hint="eastAsia" w:ascii="宋体" w:hAnsi="宋体" w:eastAsia="宋体" w:cs="宋体"/>
                <w:b w:val="0"/>
                <w:bCs w:val="0"/>
                <w:sz w:val="24"/>
                <w:szCs w:val="24"/>
                <w:lang w:eastAsia="zh-CN"/>
              </w:rPr>
              <w:t>鞋套口、</w:t>
            </w:r>
            <w:r>
              <w:rPr>
                <w:rFonts w:hint="eastAsia" w:ascii="宋体" w:hAnsi="宋体" w:eastAsia="宋体" w:cs="宋体"/>
                <w:b w:val="0"/>
                <w:bCs w:val="0"/>
                <w:sz w:val="24"/>
                <w:szCs w:val="24"/>
              </w:rPr>
              <w:t>帽子面部收口及腰部收口采用弹性收口。医用一次性防护服由覆PE膜</w:t>
            </w:r>
            <w:r>
              <w:rPr>
                <w:rFonts w:hint="eastAsia" w:ascii="宋体" w:hAnsi="宋体" w:eastAsia="宋体" w:cs="宋体"/>
                <w:b w:val="0"/>
                <w:bCs w:val="0"/>
                <w:sz w:val="24"/>
                <w:szCs w:val="24"/>
                <w:lang w:eastAsia="zh-CN"/>
              </w:rPr>
              <w:t>聚丙烯</w:t>
            </w:r>
            <w:r>
              <w:rPr>
                <w:rFonts w:hint="eastAsia" w:ascii="宋体" w:hAnsi="宋体" w:eastAsia="宋体" w:cs="宋体"/>
                <w:b w:val="0"/>
                <w:bCs w:val="0"/>
                <w:sz w:val="24"/>
                <w:szCs w:val="24"/>
              </w:rPr>
              <w:t>无纺布材料制成。拉链为聚氨酯材料，胶条为聚丙烯材料，松紧带为涤纶松紧带</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1440" w:hanging="1440" w:hangingChars="6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5、适用范围：供临床医务人员在工作时接触到的具有潜在感染性的患者血液、体液分泌物等提供阻隔、防护用。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6、性能指标：</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液体阻隔功能： a）关键部位静水压应＞1.67kPa(17cmH</w:t>
            </w:r>
            <w:r>
              <w:rPr>
                <w:rFonts w:hint="eastAsia" w:ascii="宋体" w:hAnsi="宋体" w:eastAsia="宋体" w:cs="宋体"/>
                <w:b w:val="0"/>
                <w:bCs w:val="0"/>
                <w:sz w:val="24"/>
                <w:szCs w:val="24"/>
                <w:vertAlign w:val="subscript"/>
                <w:lang w:val="en-US" w:eastAsia="zh-CN"/>
              </w:rPr>
              <w:t>2</w:t>
            </w:r>
            <w:r>
              <w:rPr>
                <w:rFonts w:hint="eastAsia" w:ascii="宋体" w:hAnsi="宋体" w:eastAsia="宋体" w:cs="宋体"/>
                <w:b w:val="0"/>
                <w:bCs w:val="0"/>
                <w:sz w:val="24"/>
                <w:szCs w:val="24"/>
                <w:lang w:val="en-US" w:eastAsia="zh-CN"/>
              </w:rPr>
              <w:t>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60" w:firstLineChars="900"/>
              <w:jc w:val="both"/>
              <w:textAlignment w:val="auto"/>
              <w:rPr>
                <w:rFonts w:hint="eastAsia" w:ascii="宋体" w:hAnsi="宋体" w:eastAsia="宋体" w:cs="宋体"/>
                <w:b w:val="0"/>
                <w:bCs w:val="0"/>
                <w:sz w:val="24"/>
                <w:szCs w:val="24"/>
                <w:lang w:val="en-US" w:eastAsia="zh-CN"/>
              </w:rPr>
            </w:pPr>
            <w:bookmarkStart w:id="18" w:name="_GoBack"/>
            <w:bookmarkEnd w:id="18"/>
            <w:r>
              <w:rPr>
                <w:rFonts w:hint="eastAsia" w:ascii="宋体" w:hAnsi="宋体" w:eastAsia="宋体" w:cs="宋体"/>
                <w:b w:val="0"/>
                <w:bCs w:val="0"/>
                <w:sz w:val="24"/>
                <w:szCs w:val="24"/>
                <w:lang w:val="en-US" w:eastAsia="zh-CN"/>
              </w:rPr>
              <w:t>b)防护服材料透湿量应＞2500g/(m</w:t>
            </w:r>
            <w:r>
              <w:rPr>
                <w:rFonts w:hint="eastAsia" w:ascii="宋体" w:hAnsi="宋体" w:eastAsia="宋体" w:cs="宋体"/>
                <w:b w:val="0"/>
                <w:bCs w:val="0"/>
                <w:position w:val="-4"/>
                <w:sz w:val="24"/>
                <w:szCs w:val="24"/>
                <w:lang w:val="en-US" w:eastAsia="zh-CN"/>
              </w:rPr>
              <w:object>
                <v:shape id="_x0000_i1025" o:spt="75" type="#_x0000_t75" style="height:15pt;width:8pt;" o:ole="t" filled="f" o:preferrelative="t" stroked="f" coordsize="21600,21600">
                  <v:path/>
                  <v:fill on="f" focussize="0,0"/>
                  <v:stroke on="f"/>
                  <v:imagedata r:id="rId18" o:title=""/>
                  <o:lock v:ext="edit" aspectratio="t"/>
                  <w10:wrap type="none"/>
                  <w10:anchorlock/>
                </v:shape>
                <o:OLEObject Type="Embed" ProgID="Equation.KSEE3" ShapeID="_x0000_i1025" DrawAspect="Content" ObjectID="_1468075725" r:id="rId17">
                  <o:LockedField>false</o:LockedField>
                </o:OLEObject>
              </w:object>
            </w:r>
            <w:r>
              <w:rPr>
                <w:rFonts w:hint="eastAsia" w:ascii="宋体" w:hAnsi="宋体" w:eastAsia="宋体" w:cs="宋体"/>
                <w:b w:val="0"/>
                <w:bCs w:val="0"/>
                <w:sz w:val="24"/>
                <w:szCs w:val="24"/>
                <w:lang w:val="en-US" w:eastAsia="zh-CN"/>
              </w:rPr>
              <w:t>·d)。</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防护服抗合成血液穿透性应＞1.75kPa。</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防护服外侧面沾水等级应＞3级的要求。</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防护服关键部位材料干态和湿态的断裂强力应＞ 45N。</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lang w:val="en-US" w:eastAsia="zh-CN"/>
              </w:rPr>
              <w:t>防护服关键部位材料干态和湿态的断裂伸长率应＞15％</w:t>
            </w:r>
            <w:r>
              <w:rPr>
                <w:rFonts w:hint="eastAsia" w:ascii="宋体" w:hAnsi="宋体" w:eastAsia="宋体" w:cs="宋体"/>
                <w:b w:val="0"/>
                <w:bCs w:val="0"/>
                <w:sz w:val="24"/>
                <w:szCs w:val="24"/>
                <w:lang w:val="en-US" w:eastAsia="zh-CN"/>
              </w:rPr>
              <w:t>。</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防护服关键部位材料及接缝处对非油性颗粒的过滤效率应＞70％。</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防护服带电量应＜0.6μC/件。</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防护服材料静电衰减时间＜0.5s。</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lang w:val="en-US" w:eastAsia="zh-CN"/>
              </w:rPr>
              <w:t>环氧乙烷灭菌，其环氧乙烷残留量应＜10μg/g</w:t>
            </w:r>
            <w:r>
              <w:rPr>
                <w:rFonts w:hint="eastAsia" w:ascii="宋体" w:hAnsi="宋体" w:eastAsia="宋体" w:cs="宋体"/>
                <w:b w:val="0"/>
                <w:bCs w:val="0"/>
                <w:sz w:val="24"/>
                <w:szCs w:val="24"/>
                <w:lang w:val="en-US" w:eastAsia="zh-CN"/>
              </w:rPr>
              <w:t>。</w:t>
            </w:r>
          </w:p>
        </w:tc>
      </w:tr>
    </w:tbl>
    <w:p>
      <w:pPr>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十一</w:t>
      </w:r>
      <w:r>
        <w:rPr>
          <w:rFonts w:hint="eastAsia" w:ascii="宋体" w:hAnsi="宋体" w:eastAsia="宋体" w:cs="宋体"/>
          <w:b/>
          <w:bCs/>
          <w:sz w:val="24"/>
          <w:szCs w:val="24"/>
        </w:rPr>
        <w:t>：</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rPr>
        <w:t>一、</w:t>
      </w:r>
      <w:r>
        <w:rPr>
          <w:rFonts w:hint="eastAsia" w:ascii="宋体" w:hAnsi="宋体" w:eastAsia="宋体" w:cs="Times New Roman"/>
          <w:sz w:val="24"/>
          <w:szCs w:val="24"/>
        </w:rPr>
        <w:t xml:space="preserve"> 名称：氧气面罩、导管及附件</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29"/>
        <w:widowControl/>
        <w:numPr>
          <w:ilvl w:val="0"/>
          <w:numId w:val="0"/>
        </w:numPr>
        <w:shd w:val="clear" w:color="auto" w:fill="FFFFFF"/>
        <w:adjustRightInd w:val="0"/>
        <w:snapToGrid w:val="0"/>
        <w:spacing w:before="0" w:beforeAutospacing="0" w:after="0" w:afterAutospacing="0" w:line="360" w:lineRule="auto"/>
        <w:ind w:leftChars="0"/>
        <w:rPr>
          <w:rFonts w:hint="eastAsia" w:ascii="宋体" w:hAnsi="宋体" w:eastAsia="宋体"/>
          <w:szCs w:val="24"/>
        </w:rPr>
      </w:pPr>
      <w:r>
        <w:rPr>
          <w:rFonts w:hint="eastAsia" w:ascii="宋体" w:hAnsi="宋体" w:eastAsia="宋体"/>
          <w:sz w:val="24"/>
          <w:szCs w:val="24"/>
          <w:lang w:val="en-US" w:eastAsia="zh-CN"/>
        </w:rPr>
        <w:t xml:space="preserve">五、 </w:t>
      </w:r>
      <w:r>
        <w:rPr>
          <w:rFonts w:hint="eastAsia" w:ascii="宋体" w:hAnsi="宋体" w:eastAsia="宋体"/>
          <w:b w:val="0"/>
          <w:bCs/>
          <w:szCs w:val="24"/>
        </w:rPr>
        <w:t>技术</w:t>
      </w:r>
      <w:r>
        <w:rPr>
          <w:rFonts w:hint="eastAsia" w:ascii="宋体" w:hAnsi="宋体" w:eastAsia="宋体"/>
          <w:szCs w:val="24"/>
        </w:rPr>
        <w:t>指标要求：</w:t>
      </w:r>
    </w:p>
    <w:tbl>
      <w:tblPr>
        <w:tblStyle w:val="33"/>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1250"/>
        <w:gridCol w:w="6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486"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名称</w:t>
            </w:r>
          </w:p>
        </w:tc>
        <w:tc>
          <w:tcPr>
            <w:tcW w:w="1250" w:type="dxa"/>
            <w:noWrap w:val="0"/>
            <w:vAlign w:val="center"/>
          </w:tcPr>
          <w:p>
            <w:pPr>
              <w:adjustRightInd w:val="0"/>
              <w:snapToGrid w:val="0"/>
              <w:spacing w:line="360" w:lineRule="auto"/>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规格</w:t>
            </w:r>
          </w:p>
        </w:tc>
        <w:tc>
          <w:tcPr>
            <w:tcW w:w="6903" w:type="dxa"/>
            <w:noWrap w:val="0"/>
            <w:vAlign w:val="center"/>
          </w:tcPr>
          <w:p>
            <w:pPr>
              <w:keepNext w:val="0"/>
              <w:keepLines w:val="0"/>
              <w:widowControl/>
              <w:suppressLineNumbers w:val="0"/>
              <w:jc w:val="center"/>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9" w:hRule="atLeast"/>
          <w:jc w:val="center"/>
        </w:trPr>
        <w:tc>
          <w:tcPr>
            <w:tcW w:w="148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Times New Roman"/>
                <w:sz w:val="24"/>
                <w:szCs w:val="24"/>
              </w:rPr>
              <w:t>氧气面罩、导管及附件</w:t>
            </w:r>
          </w:p>
        </w:tc>
        <w:tc>
          <w:tcPr>
            <w:tcW w:w="1250" w:type="dxa"/>
            <w:noWrap w:val="0"/>
            <w:vAlign w:val="center"/>
          </w:tcPr>
          <w:p>
            <w:pPr>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个</w:t>
            </w:r>
          </w:p>
        </w:tc>
        <w:tc>
          <w:tcPr>
            <w:tcW w:w="6903" w:type="dxa"/>
            <w:noWrap w:val="0"/>
            <w:vAlign w:val="center"/>
          </w:tcPr>
          <w:p>
            <w:pPr>
              <w:pStyle w:val="29"/>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尺寸≥8厘米。</w:t>
            </w:r>
          </w:p>
          <w:p>
            <w:pPr>
              <w:pStyle w:val="29"/>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材质：PVC的。</w:t>
            </w:r>
          </w:p>
          <w:p>
            <w:pPr>
              <w:pStyle w:val="29"/>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结构组成:采用聚乙烯材料制成。</w:t>
            </w:r>
          </w:p>
          <w:p>
            <w:pPr>
              <w:pStyle w:val="29"/>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一次性使用，非无菌产品。</w:t>
            </w:r>
          </w:p>
        </w:tc>
      </w:tr>
    </w:tbl>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十二</w:t>
      </w:r>
      <w:r>
        <w:rPr>
          <w:rFonts w:hint="eastAsia" w:ascii="宋体" w:hAnsi="宋体" w:eastAsia="宋体" w:cs="宋体"/>
          <w:b/>
          <w:bCs/>
          <w:sz w:val="24"/>
          <w:szCs w:val="24"/>
        </w:rPr>
        <w:t>：</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rPr>
        <w:t>一、</w:t>
      </w:r>
      <w:r>
        <w:rPr>
          <w:rFonts w:hint="eastAsia" w:ascii="宋体" w:hAnsi="宋体" w:eastAsia="宋体" w:cs="Times New Roman"/>
          <w:sz w:val="24"/>
          <w:szCs w:val="24"/>
        </w:rPr>
        <w:t xml:space="preserve"> 名称：</w:t>
      </w:r>
      <w:r>
        <w:rPr>
          <w:rFonts w:hint="eastAsia" w:ascii="宋体" w:hAnsi="宋体" w:eastAsia="宋体"/>
          <w:sz w:val="24"/>
          <w:szCs w:val="24"/>
          <w:lang w:val="en-US" w:eastAsia="zh-CN"/>
        </w:rPr>
        <w:t>高频手术电极</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29"/>
        <w:widowControl/>
        <w:numPr>
          <w:ilvl w:val="0"/>
          <w:numId w:val="0"/>
        </w:numPr>
        <w:shd w:val="clear" w:color="auto" w:fill="FFFFFF"/>
        <w:adjustRightInd w:val="0"/>
        <w:snapToGrid w:val="0"/>
        <w:spacing w:before="0" w:beforeAutospacing="0" w:after="0" w:afterAutospacing="0" w:line="360" w:lineRule="auto"/>
        <w:ind w:leftChars="0"/>
        <w:rPr>
          <w:rFonts w:hint="eastAsia" w:ascii="宋体" w:hAnsi="宋体" w:eastAsia="宋体"/>
          <w:szCs w:val="24"/>
        </w:rPr>
      </w:pPr>
      <w:r>
        <w:rPr>
          <w:rFonts w:hint="eastAsia" w:ascii="宋体" w:hAnsi="宋体" w:eastAsia="宋体"/>
          <w:sz w:val="24"/>
          <w:szCs w:val="24"/>
          <w:lang w:val="en-US" w:eastAsia="zh-CN"/>
        </w:rPr>
        <w:t xml:space="preserve">五、 </w:t>
      </w:r>
      <w:r>
        <w:rPr>
          <w:rFonts w:hint="eastAsia" w:ascii="宋体" w:hAnsi="宋体" w:eastAsia="宋体"/>
          <w:b w:val="0"/>
          <w:bCs/>
          <w:szCs w:val="24"/>
        </w:rPr>
        <w:t>技术</w:t>
      </w:r>
      <w:r>
        <w:rPr>
          <w:rFonts w:hint="eastAsia" w:ascii="宋体" w:hAnsi="宋体" w:eastAsia="宋体"/>
          <w:szCs w:val="24"/>
        </w:rPr>
        <w:t>指标要求：</w:t>
      </w:r>
    </w:p>
    <w:tbl>
      <w:tblPr>
        <w:tblStyle w:val="33"/>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252"/>
        <w:gridCol w:w="7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118"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名称</w:t>
            </w:r>
          </w:p>
        </w:tc>
        <w:tc>
          <w:tcPr>
            <w:tcW w:w="1252" w:type="dxa"/>
            <w:noWrap w:val="0"/>
            <w:vAlign w:val="center"/>
          </w:tcPr>
          <w:p>
            <w:pPr>
              <w:adjustRightInd w:val="0"/>
              <w:snapToGrid w:val="0"/>
              <w:spacing w:line="360" w:lineRule="auto"/>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报价规格</w:t>
            </w:r>
          </w:p>
        </w:tc>
        <w:tc>
          <w:tcPr>
            <w:tcW w:w="7269" w:type="dxa"/>
            <w:noWrap w:val="0"/>
            <w:vAlign w:val="center"/>
          </w:tcPr>
          <w:p>
            <w:pPr>
              <w:keepNext w:val="0"/>
              <w:keepLines w:val="0"/>
              <w:widowControl/>
              <w:suppressLineNumbers w:val="0"/>
              <w:jc w:val="center"/>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0" w:hRule="atLeast"/>
          <w:jc w:val="center"/>
        </w:trPr>
        <w:tc>
          <w:tcPr>
            <w:tcW w:w="111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高频手术电极</w:t>
            </w:r>
          </w:p>
        </w:tc>
        <w:tc>
          <w:tcPr>
            <w:tcW w:w="1252"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把</w:t>
            </w:r>
          </w:p>
        </w:tc>
        <w:tc>
          <w:tcPr>
            <w:tcW w:w="7269" w:type="dxa"/>
            <w:noWrap w:val="0"/>
            <w:vAlign w:val="center"/>
          </w:tcPr>
          <w:p>
            <w:pPr>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电阻</w:t>
            </w:r>
            <w:r>
              <w:rPr>
                <w:rFonts w:hint="eastAsia" w:ascii="宋体" w:hAnsi="宋体" w:eastAsia="宋体" w:cs="宋体"/>
                <w:sz w:val="24"/>
                <w:szCs w:val="24"/>
                <w:lang w:eastAsia="zh-CN"/>
              </w:rPr>
              <w:t>：</w:t>
            </w:r>
            <w:r>
              <w:rPr>
                <w:rFonts w:hint="eastAsia" w:ascii="宋体" w:hAnsi="宋体" w:eastAsia="宋体" w:cs="宋体"/>
                <w:sz w:val="24"/>
                <w:szCs w:val="24"/>
              </w:rPr>
              <w:t>导通时≤5Ω</w:t>
            </w:r>
            <w:r>
              <w:rPr>
                <w:rFonts w:hint="eastAsia" w:ascii="宋体" w:hAnsi="宋体" w:eastAsia="宋体" w:cs="宋体"/>
                <w:sz w:val="24"/>
                <w:szCs w:val="24"/>
                <w:lang w:eastAsia="zh-CN"/>
              </w:rPr>
              <w:t>，</w:t>
            </w:r>
            <w:r>
              <w:rPr>
                <w:rFonts w:hint="eastAsia" w:ascii="宋体" w:hAnsi="宋体" w:eastAsia="宋体" w:cs="宋体"/>
                <w:sz w:val="24"/>
                <w:szCs w:val="24"/>
              </w:rPr>
              <w:t>断开时≥1MΩ</w:t>
            </w:r>
            <w:r>
              <w:rPr>
                <w:rFonts w:hint="eastAsia" w:ascii="宋体" w:hAnsi="宋体" w:eastAsia="宋体" w:cs="宋体"/>
                <w:sz w:val="24"/>
                <w:szCs w:val="24"/>
                <w:lang w:eastAsia="zh-CN"/>
              </w:rPr>
              <w:t>。</w:t>
            </w:r>
          </w:p>
          <w:p>
            <w:pPr>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夹紧力≥0.5Kg</w:t>
            </w:r>
            <w:r>
              <w:rPr>
                <w:rFonts w:hint="eastAsia" w:ascii="宋体" w:hAnsi="宋体" w:eastAsia="宋体" w:cs="宋体"/>
                <w:sz w:val="24"/>
                <w:szCs w:val="24"/>
                <w:lang w:eastAsia="zh-CN"/>
              </w:rPr>
              <w:t>。</w:t>
            </w:r>
          </w:p>
          <w:p>
            <w:pPr>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抗冲击力</w:t>
            </w:r>
            <w:r>
              <w:rPr>
                <w:rFonts w:hint="eastAsia" w:ascii="宋体" w:hAnsi="宋体" w:eastAsia="宋体" w:cs="宋体"/>
                <w:sz w:val="24"/>
                <w:szCs w:val="24"/>
                <w:lang w:eastAsia="zh-CN"/>
              </w:rPr>
              <w:t>：</w:t>
            </w:r>
            <w:r>
              <w:rPr>
                <w:rFonts w:hint="eastAsia" w:ascii="宋体" w:hAnsi="宋体" w:eastAsia="宋体" w:cs="宋体"/>
                <w:sz w:val="24"/>
                <w:szCs w:val="24"/>
              </w:rPr>
              <w:t>应承受≥0.26Kg的冲击力，不出现裂纹</w:t>
            </w:r>
            <w:r>
              <w:rPr>
                <w:rFonts w:hint="eastAsia" w:ascii="宋体" w:hAnsi="宋体" w:eastAsia="宋体" w:cs="宋体"/>
                <w:sz w:val="24"/>
                <w:szCs w:val="24"/>
                <w:lang w:eastAsia="zh-CN"/>
              </w:rPr>
              <w:t>。</w:t>
            </w:r>
          </w:p>
          <w:p>
            <w:pPr>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抗拉力</w:t>
            </w:r>
            <w:r>
              <w:rPr>
                <w:rFonts w:hint="eastAsia" w:ascii="宋体" w:hAnsi="宋体" w:eastAsia="宋体" w:cs="宋体"/>
                <w:sz w:val="24"/>
                <w:szCs w:val="24"/>
                <w:lang w:eastAsia="zh-CN"/>
              </w:rPr>
              <w:t>：</w:t>
            </w:r>
            <w:r>
              <w:rPr>
                <w:rFonts w:hint="eastAsia" w:ascii="宋体" w:hAnsi="宋体" w:eastAsia="宋体" w:cs="宋体"/>
                <w:sz w:val="24"/>
                <w:szCs w:val="24"/>
              </w:rPr>
              <w:t>应能承受≥40N的拉力</w:t>
            </w:r>
            <w:r>
              <w:rPr>
                <w:rFonts w:hint="eastAsia" w:ascii="宋体" w:hAnsi="宋体" w:eastAsia="宋体" w:cs="宋体"/>
                <w:sz w:val="24"/>
                <w:szCs w:val="24"/>
                <w:lang w:eastAsia="zh-CN"/>
              </w:rPr>
              <w:t>。</w:t>
            </w:r>
          </w:p>
          <w:p>
            <w:pPr>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频率</w:t>
            </w:r>
            <w:r>
              <w:rPr>
                <w:rFonts w:hint="eastAsia" w:ascii="宋体" w:hAnsi="宋体" w:eastAsia="宋体" w:cs="宋体"/>
                <w:sz w:val="24"/>
                <w:szCs w:val="24"/>
                <w:lang w:eastAsia="zh-CN"/>
              </w:rPr>
              <w:t>：</w:t>
            </w:r>
            <w:r>
              <w:rPr>
                <w:rFonts w:hint="eastAsia" w:ascii="宋体" w:hAnsi="宋体" w:eastAsia="宋体" w:cs="宋体"/>
                <w:sz w:val="24"/>
                <w:szCs w:val="24"/>
              </w:rPr>
              <w:t>0.1MHz~3MHz</w:t>
            </w:r>
            <w:r>
              <w:rPr>
                <w:rFonts w:hint="eastAsia" w:ascii="宋体" w:hAnsi="宋体" w:eastAsia="宋体" w:cs="宋体"/>
                <w:sz w:val="24"/>
                <w:szCs w:val="24"/>
                <w:lang w:eastAsia="zh-CN"/>
              </w:rPr>
              <w:t>。</w:t>
            </w:r>
          </w:p>
          <w:p>
            <w:pPr>
              <w:jc w:val="left"/>
              <w:rPr>
                <w:rFonts w:hint="eastAsia" w:ascii="宋体" w:hAnsi="宋体" w:eastAsia="宋体" w:cs="宋体"/>
                <w:sz w:val="24"/>
                <w:szCs w:val="24"/>
                <w:highlight w:val="none"/>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功率</w:t>
            </w:r>
            <w:r>
              <w:rPr>
                <w:rFonts w:hint="eastAsia" w:ascii="宋体" w:hAnsi="宋体" w:eastAsia="宋体" w:cs="宋体"/>
                <w:sz w:val="24"/>
                <w:szCs w:val="24"/>
                <w:lang w:eastAsia="zh-CN"/>
              </w:rPr>
              <w:t>：</w:t>
            </w:r>
            <w:r>
              <w:rPr>
                <w:rFonts w:hint="eastAsia" w:ascii="宋体" w:hAnsi="宋体" w:eastAsia="宋体" w:cs="宋体"/>
                <w:sz w:val="24"/>
                <w:szCs w:val="24"/>
              </w:rPr>
              <w:t>0~40</w:t>
            </w:r>
            <w:r>
              <w:rPr>
                <w:rFonts w:hint="eastAsia" w:ascii="宋体" w:hAnsi="宋体" w:eastAsia="宋体" w:cs="宋体"/>
                <w:sz w:val="24"/>
                <w:szCs w:val="24"/>
                <w:highlight w:val="none"/>
              </w:rPr>
              <w:t>0W</w:t>
            </w:r>
            <w:r>
              <w:rPr>
                <w:rFonts w:hint="eastAsia" w:ascii="宋体" w:hAnsi="宋体" w:eastAsia="宋体" w:cs="宋体"/>
                <w:sz w:val="24"/>
                <w:szCs w:val="24"/>
                <w:highlight w:val="none"/>
                <w:lang w:eastAsia="zh-CN"/>
              </w:rPr>
              <w:t>。</w:t>
            </w: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Chars="0" w:right="0" w:right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电压</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1500V</w:t>
            </w:r>
            <w:r>
              <w:rPr>
                <w:rFonts w:hint="eastAsia" w:ascii="宋体" w:hAnsi="宋体" w:eastAsia="宋体" w:cs="宋体"/>
                <w:sz w:val="24"/>
                <w:szCs w:val="24"/>
                <w:highlight w:val="none"/>
                <w:lang w:eastAsia="zh-CN"/>
              </w:rPr>
              <w:t>。</w:t>
            </w: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Chars="0" w:right="0" w:rightChars="0"/>
              <w:rPr>
                <w:rFonts w:hint="default" w:ascii="宋体" w:hAnsi="宋体" w:eastAsia="宋体" w:cs="宋体"/>
                <w:sz w:val="24"/>
                <w:szCs w:val="24"/>
                <w:lang w:val="en-US" w:eastAsia="zh-CN"/>
              </w:rPr>
            </w:pPr>
            <w:r>
              <w:rPr>
                <w:rFonts w:hint="eastAsia" w:ascii="宋体" w:hAnsi="宋体" w:eastAsia="宋体" w:cs="宋体"/>
                <w:sz w:val="24"/>
                <w:szCs w:val="24"/>
                <w:highlight w:val="none"/>
                <w:lang w:val="en-US" w:eastAsia="zh-CN"/>
              </w:rPr>
              <w:t>7、有效期≥3年。</w:t>
            </w:r>
          </w:p>
        </w:tc>
      </w:tr>
    </w:tbl>
    <w:p>
      <w:pPr>
        <w:pStyle w:val="29"/>
        <w:widowControl/>
        <w:numPr>
          <w:ilvl w:val="0"/>
          <w:numId w:val="0"/>
        </w:numPr>
        <w:shd w:val="clear" w:color="auto" w:fill="FFFFFF"/>
        <w:adjustRightInd w:val="0"/>
        <w:snapToGrid w:val="0"/>
        <w:spacing w:before="0" w:beforeAutospacing="0" w:after="0" w:afterAutospacing="0" w:line="360" w:lineRule="auto"/>
        <w:ind w:leftChars="0"/>
        <w:rPr>
          <w:rFonts w:hint="eastAsia" w:ascii="宋体" w:hAnsi="宋体" w:eastAsia="宋体"/>
          <w:szCs w:val="24"/>
        </w:rPr>
      </w:pPr>
    </w:p>
    <w:p>
      <w:pPr>
        <w:rPr>
          <w:rFonts w:hint="eastAsia" w:ascii="宋体" w:hAnsi="宋体" w:eastAsia="宋体" w:cs="Times New Roman"/>
          <w:b/>
          <w:sz w:val="28"/>
          <w:szCs w:val="20"/>
        </w:rPr>
      </w:pPr>
    </w:p>
    <w:p>
      <w:pPr>
        <w:rPr>
          <w:rFonts w:hint="eastAsia" w:ascii="宋体" w:hAnsi="宋体" w:eastAsia="宋体" w:cs="Times New Roman"/>
          <w:b/>
          <w:sz w:val="28"/>
          <w:szCs w:val="20"/>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十三</w:t>
      </w:r>
      <w:r>
        <w:rPr>
          <w:rFonts w:hint="eastAsia" w:ascii="宋体" w:hAnsi="宋体" w:eastAsia="宋体" w:cs="宋体"/>
          <w:b/>
          <w:bCs/>
          <w:sz w:val="24"/>
          <w:szCs w:val="24"/>
        </w:rPr>
        <w:t>：</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rPr>
        <w:t>一、</w:t>
      </w:r>
      <w:r>
        <w:rPr>
          <w:rFonts w:hint="eastAsia" w:ascii="宋体" w:hAnsi="宋体" w:eastAsia="宋体" w:cs="Times New Roman"/>
          <w:sz w:val="24"/>
          <w:szCs w:val="24"/>
        </w:rPr>
        <w:t xml:space="preserve"> 名称</w:t>
      </w:r>
      <w:r>
        <w:rPr>
          <w:rFonts w:hint="eastAsia" w:ascii="宋体" w:hAnsi="宋体" w:eastAsia="宋体"/>
          <w:sz w:val="24"/>
          <w:szCs w:val="24"/>
        </w:rPr>
        <w:t>：中性电极</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29"/>
        <w:widowControl/>
        <w:numPr>
          <w:ilvl w:val="0"/>
          <w:numId w:val="0"/>
        </w:numPr>
        <w:shd w:val="clear" w:color="auto" w:fill="FFFFFF"/>
        <w:adjustRightInd w:val="0"/>
        <w:snapToGrid w:val="0"/>
        <w:spacing w:before="0" w:beforeAutospacing="0" w:after="0" w:afterAutospacing="0" w:line="360" w:lineRule="auto"/>
        <w:ind w:leftChars="0"/>
        <w:rPr>
          <w:rFonts w:hint="eastAsia" w:ascii="宋体" w:hAnsi="宋体" w:eastAsia="宋体"/>
          <w:szCs w:val="24"/>
        </w:rPr>
      </w:pPr>
      <w:r>
        <w:rPr>
          <w:rFonts w:hint="eastAsia" w:ascii="宋体" w:hAnsi="宋体" w:eastAsia="宋体"/>
          <w:sz w:val="24"/>
          <w:szCs w:val="24"/>
          <w:lang w:val="en-US" w:eastAsia="zh-CN"/>
        </w:rPr>
        <w:t xml:space="preserve">五、 </w:t>
      </w:r>
      <w:r>
        <w:rPr>
          <w:rFonts w:hint="eastAsia" w:ascii="宋体" w:hAnsi="宋体" w:eastAsia="宋体"/>
          <w:b w:val="0"/>
          <w:bCs/>
          <w:szCs w:val="24"/>
        </w:rPr>
        <w:t>技术</w:t>
      </w:r>
      <w:r>
        <w:rPr>
          <w:rFonts w:hint="eastAsia" w:ascii="宋体" w:hAnsi="宋体" w:eastAsia="宋体"/>
          <w:szCs w:val="24"/>
        </w:rPr>
        <w:t>指标要求：</w:t>
      </w:r>
    </w:p>
    <w:tbl>
      <w:tblPr>
        <w:tblStyle w:val="33"/>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252"/>
        <w:gridCol w:w="7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118"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名称</w:t>
            </w:r>
          </w:p>
        </w:tc>
        <w:tc>
          <w:tcPr>
            <w:tcW w:w="1252" w:type="dxa"/>
            <w:noWrap w:val="0"/>
            <w:vAlign w:val="center"/>
          </w:tcPr>
          <w:p>
            <w:pPr>
              <w:adjustRightInd w:val="0"/>
              <w:snapToGrid w:val="0"/>
              <w:spacing w:line="360" w:lineRule="auto"/>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报价规格</w:t>
            </w:r>
          </w:p>
        </w:tc>
        <w:tc>
          <w:tcPr>
            <w:tcW w:w="7269" w:type="dxa"/>
            <w:noWrap w:val="0"/>
            <w:vAlign w:val="center"/>
          </w:tcPr>
          <w:p>
            <w:pPr>
              <w:keepNext w:val="0"/>
              <w:keepLines w:val="0"/>
              <w:widowControl/>
              <w:suppressLineNumbers w:val="0"/>
              <w:jc w:val="center"/>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0" w:hRule="atLeast"/>
          <w:jc w:val="center"/>
        </w:trPr>
        <w:tc>
          <w:tcPr>
            <w:tcW w:w="111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中性电极</w:t>
            </w:r>
          </w:p>
        </w:tc>
        <w:tc>
          <w:tcPr>
            <w:tcW w:w="1252"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片</w:t>
            </w:r>
          </w:p>
        </w:tc>
        <w:tc>
          <w:tcPr>
            <w:tcW w:w="7269" w:type="dxa"/>
            <w:noWrap w:val="0"/>
            <w:vAlign w:val="center"/>
          </w:tcPr>
          <w:p>
            <w:pPr>
              <w:numPr>
                <w:ilvl w:val="0"/>
                <w:numId w:val="15"/>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高频泄露≤1.8×10</w:t>
            </w:r>
            <w:r>
              <w:rPr>
                <w:rFonts w:hint="eastAsia" w:ascii="宋体" w:hAnsi="宋体" w:eastAsia="宋体" w:cs="宋体"/>
                <w:sz w:val="24"/>
                <w:szCs w:val="24"/>
                <w:vertAlign w:val="superscript"/>
              </w:rPr>
              <w:t>-6</w:t>
            </w:r>
            <w:r>
              <w:rPr>
                <w:rFonts w:hint="eastAsia" w:ascii="宋体" w:hAnsi="宋体" w:eastAsia="宋体" w:cs="宋体"/>
                <w:sz w:val="24"/>
                <w:szCs w:val="24"/>
              </w:rPr>
              <w:t>×d×L×f</w:t>
            </w:r>
            <w:r>
              <w:rPr>
                <w:rFonts w:hint="eastAsia" w:ascii="宋体" w:hAnsi="宋体" w:eastAsia="宋体" w:cs="宋体"/>
                <w:sz w:val="24"/>
                <w:szCs w:val="24"/>
                <w:vertAlign w:val="subscript"/>
              </w:rPr>
              <w:t>试</w:t>
            </w:r>
            <w:r>
              <w:rPr>
                <w:rFonts w:hint="eastAsia" w:ascii="宋体" w:hAnsi="宋体" w:eastAsia="宋体" w:cs="宋体"/>
                <w:sz w:val="24"/>
                <w:szCs w:val="24"/>
              </w:rPr>
              <w:t>×Up</w:t>
            </w:r>
            <w:r>
              <w:rPr>
                <w:rFonts w:hint="eastAsia" w:ascii="宋体" w:hAnsi="宋体" w:eastAsia="宋体" w:cs="宋体"/>
                <w:sz w:val="24"/>
                <w:szCs w:val="24"/>
                <w:lang w:eastAsia="zh-CN"/>
              </w:rPr>
              <w:t>。</w:t>
            </w:r>
          </w:p>
          <w:p>
            <w:pPr>
              <w:numPr>
                <w:ilvl w:val="0"/>
                <w:numId w:val="15"/>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导电性</w:t>
            </w:r>
            <w:r>
              <w:rPr>
                <w:rFonts w:hint="eastAsia" w:ascii="宋体" w:hAnsi="宋体" w:eastAsia="宋体" w:cs="宋体"/>
                <w:sz w:val="24"/>
                <w:szCs w:val="24"/>
                <w:lang w:eastAsia="zh-CN"/>
              </w:rPr>
              <w:t>：</w:t>
            </w:r>
            <w:r>
              <w:rPr>
                <w:rFonts w:hint="eastAsia" w:ascii="宋体" w:hAnsi="宋体" w:eastAsia="宋体" w:cs="宋体"/>
                <w:sz w:val="24"/>
                <w:szCs w:val="24"/>
              </w:rPr>
              <w:t>功率损耗≤5W</w:t>
            </w:r>
            <w:r>
              <w:rPr>
                <w:rFonts w:hint="eastAsia" w:ascii="宋体" w:hAnsi="宋体" w:eastAsia="宋体" w:cs="宋体"/>
                <w:sz w:val="24"/>
                <w:szCs w:val="24"/>
                <w:lang w:eastAsia="zh-CN"/>
              </w:rPr>
              <w:t>。</w:t>
            </w:r>
          </w:p>
          <w:p>
            <w:pPr>
              <w:numPr>
                <w:ilvl w:val="0"/>
                <w:numId w:val="15"/>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安全温升≤6°C</w:t>
            </w:r>
            <w:r>
              <w:rPr>
                <w:rFonts w:hint="eastAsia" w:ascii="宋体" w:hAnsi="宋体" w:eastAsia="宋体" w:cs="宋体"/>
                <w:sz w:val="24"/>
                <w:szCs w:val="24"/>
                <w:lang w:eastAsia="zh-CN"/>
              </w:rPr>
              <w:t>。</w:t>
            </w:r>
          </w:p>
          <w:p>
            <w:pPr>
              <w:numPr>
                <w:ilvl w:val="0"/>
                <w:numId w:val="15"/>
              </w:numPr>
              <w:ind w:left="425" w:leftChars="0" w:hanging="425" w:firstLineChars="0"/>
              <w:jc w:val="left"/>
              <w:rPr>
                <w:rFonts w:hint="eastAsia" w:ascii="宋体" w:hAnsi="宋体" w:eastAsia="宋体" w:cs="宋体"/>
                <w:sz w:val="24"/>
                <w:szCs w:val="24"/>
                <w:highlight w:val="none"/>
              </w:rPr>
            </w:pPr>
            <w:r>
              <w:rPr>
                <w:rFonts w:hint="eastAsia" w:ascii="宋体" w:hAnsi="宋体" w:eastAsia="宋体" w:cs="宋体"/>
                <w:sz w:val="24"/>
                <w:szCs w:val="24"/>
              </w:rPr>
              <w:t>接触</w:t>
            </w:r>
            <w:r>
              <w:rPr>
                <w:rFonts w:hint="eastAsia" w:ascii="宋体" w:hAnsi="宋体" w:eastAsia="宋体" w:cs="宋体"/>
                <w:sz w:val="24"/>
                <w:szCs w:val="24"/>
                <w:highlight w:val="none"/>
              </w:rPr>
              <w:t>阻抗≤50Ω</w:t>
            </w:r>
            <w:r>
              <w:rPr>
                <w:rFonts w:hint="eastAsia" w:ascii="宋体" w:hAnsi="宋体" w:eastAsia="宋体" w:cs="宋体"/>
                <w:sz w:val="24"/>
                <w:szCs w:val="24"/>
                <w:highlight w:val="none"/>
                <w:lang w:eastAsia="zh-CN"/>
              </w:rPr>
              <w:t>。</w:t>
            </w:r>
          </w:p>
          <w:p>
            <w:pPr>
              <w:numPr>
                <w:ilvl w:val="0"/>
                <w:numId w:val="15"/>
              </w:numPr>
              <w:ind w:left="425" w:leftChars="0" w:hanging="425"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持粘力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脱离皮肤面积≤5%</w:t>
            </w:r>
          </w:p>
          <w:p>
            <w:pPr>
              <w:numPr>
                <w:ilvl w:val="0"/>
                <w:numId w:val="15"/>
              </w:numPr>
              <w:ind w:left="425" w:leftChars="0" w:hanging="425" w:firstLineChars="0"/>
              <w:jc w:val="left"/>
              <w:rPr>
                <w:rFonts w:hint="eastAsia" w:ascii="宋体" w:hAnsi="宋体" w:eastAsia="宋体" w:cs="宋体"/>
                <w:i w:val="0"/>
                <w:iCs w:val="0"/>
                <w:caps w:val="0"/>
                <w:color w:val="555555"/>
                <w:spacing w:val="0"/>
                <w:sz w:val="24"/>
                <w:szCs w:val="24"/>
                <w:highlight w:val="none"/>
                <w:shd w:val="clear" w:fill="FFFFFF"/>
                <w:lang w:val="en-US" w:eastAsia="zh-CN"/>
              </w:rPr>
            </w:pPr>
            <w:r>
              <w:rPr>
                <w:rFonts w:hint="eastAsia" w:ascii="宋体" w:hAnsi="宋体" w:eastAsia="宋体" w:cs="宋体"/>
                <w:sz w:val="24"/>
                <w:szCs w:val="24"/>
                <w:highlight w:val="none"/>
              </w:rPr>
              <w:t>柔顺性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脱离皮肤面积≤10%</w:t>
            </w:r>
          </w:p>
          <w:p>
            <w:pPr>
              <w:numPr>
                <w:ilvl w:val="0"/>
                <w:numId w:val="15"/>
              </w:numPr>
              <w:ind w:left="425" w:leftChars="0" w:hanging="425" w:firstLineChars="0"/>
              <w:jc w:val="left"/>
              <w:rPr>
                <w:rFonts w:hint="eastAsia" w:ascii="宋体" w:hAnsi="宋体" w:eastAsia="宋体" w:cs="宋体"/>
                <w:i w:val="0"/>
                <w:iCs w:val="0"/>
                <w:caps w:val="0"/>
                <w:color w:val="555555"/>
                <w:spacing w:val="0"/>
                <w:sz w:val="24"/>
                <w:szCs w:val="24"/>
                <w:highlight w:val="none"/>
                <w:shd w:val="clear" w:fill="FFFFFF"/>
                <w:lang w:val="en-US" w:eastAsia="zh-CN"/>
              </w:rPr>
            </w:pPr>
            <w:r>
              <w:rPr>
                <w:rFonts w:hint="eastAsia" w:ascii="宋体" w:hAnsi="宋体" w:eastAsia="宋体" w:cs="宋体"/>
                <w:sz w:val="24"/>
                <w:szCs w:val="24"/>
                <w:highlight w:val="none"/>
              </w:rPr>
              <w:t>液体耐受性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脱离皮肤面积≤10%</w:t>
            </w:r>
          </w:p>
          <w:p>
            <w:pPr>
              <w:numPr>
                <w:ilvl w:val="0"/>
                <w:numId w:val="15"/>
              </w:numPr>
              <w:ind w:left="425" w:leftChars="0" w:hanging="425" w:firstLineChars="0"/>
              <w:jc w:val="left"/>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sz w:val="24"/>
                <w:szCs w:val="24"/>
                <w:highlight w:val="none"/>
                <w:lang w:val="en-US" w:eastAsia="zh-CN"/>
              </w:rPr>
              <w:t>有效期≥2年。</w:t>
            </w:r>
          </w:p>
        </w:tc>
      </w:tr>
    </w:tbl>
    <w:p>
      <w:pPr>
        <w:rPr>
          <w:rFonts w:hint="eastAsia" w:ascii="宋体" w:hAnsi="宋体" w:eastAsia="宋体" w:cs="Times New Roman"/>
          <w:b/>
          <w:sz w:val="28"/>
          <w:szCs w:val="20"/>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十三</w:t>
      </w:r>
      <w:r>
        <w:rPr>
          <w:rFonts w:hint="eastAsia" w:ascii="宋体" w:hAnsi="宋体" w:eastAsia="宋体" w:cs="宋体"/>
          <w:b/>
          <w:bCs/>
          <w:sz w:val="24"/>
          <w:szCs w:val="24"/>
        </w:rPr>
        <w:t>：</w:t>
      </w:r>
    </w:p>
    <w:p>
      <w:pPr>
        <w:pStyle w:val="57"/>
        <w:spacing w:line="360" w:lineRule="auto"/>
        <w:ind w:left="-420" w:firstLineChars="0"/>
        <w:rPr>
          <w:rFonts w:hint="eastAsia" w:ascii="宋体" w:hAnsi="宋体" w:eastAsia="宋体" w:cs="宋体"/>
          <w:sz w:val="24"/>
          <w:szCs w:val="24"/>
          <w:lang w:val="en-US"/>
        </w:rPr>
      </w:pPr>
      <w:r>
        <w:rPr>
          <w:rFonts w:hint="eastAsia" w:ascii="宋体" w:hAnsi="宋体" w:eastAsia="宋体"/>
          <w:sz w:val="24"/>
          <w:szCs w:val="24"/>
        </w:rPr>
        <w:t>一、</w:t>
      </w:r>
      <w:r>
        <w:rPr>
          <w:rFonts w:hint="eastAsia" w:ascii="宋体" w:hAnsi="宋体" w:eastAsia="宋体" w:cs="Times New Roman"/>
          <w:sz w:val="24"/>
          <w:szCs w:val="24"/>
        </w:rPr>
        <w:t xml:space="preserve"> 名</w:t>
      </w:r>
      <w:r>
        <w:rPr>
          <w:rFonts w:hint="eastAsia" w:ascii="宋体" w:hAnsi="宋体" w:eastAsia="宋体" w:cs="宋体"/>
          <w:sz w:val="24"/>
          <w:szCs w:val="24"/>
        </w:rPr>
        <w:t>称：一次性使用鼻氧管</w:t>
      </w:r>
    </w:p>
    <w:p>
      <w:pPr>
        <w:pStyle w:val="57"/>
        <w:spacing w:line="360" w:lineRule="auto"/>
        <w:ind w:left="-420" w:firstLineChars="0"/>
        <w:rPr>
          <w:rFonts w:hint="eastAsia" w:ascii="宋体" w:hAnsi="宋体" w:eastAsia="宋体" w:cs="宋体"/>
          <w:sz w:val="24"/>
          <w:szCs w:val="24"/>
        </w:rPr>
      </w:pPr>
      <w:r>
        <w:rPr>
          <w:rFonts w:hint="eastAsia" w:ascii="宋体" w:hAnsi="宋体" w:eastAsia="宋体" w:cs="宋体"/>
          <w:sz w:val="24"/>
          <w:szCs w:val="24"/>
        </w:rPr>
        <w:t>二、 交货时间：</w:t>
      </w:r>
      <w:r>
        <w:rPr>
          <w:rFonts w:hint="eastAsia" w:ascii="宋体" w:hAnsi="宋体" w:eastAsia="宋体" w:cs="宋体"/>
          <w:sz w:val="24"/>
          <w:szCs w:val="24"/>
          <w:lang w:val="en-US" w:eastAsia="zh-CN"/>
        </w:rPr>
        <w:t>采购人指定时间</w:t>
      </w:r>
    </w:p>
    <w:p>
      <w:pPr>
        <w:pStyle w:val="57"/>
        <w:numPr>
          <w:ilvl w:val="0"/>
          <w:numId w:val="0"/>
        </w:numPr>
        <w:spacing w:line="360" w:lineRule="auto"/>
        <w:ind w:left="0" w:firstLine="0" w:firstLineChars="0"/>
        <w:rPr>
          <w:rFonts w:hint="eastAsia" w:ascii="宋体" w:hAnsi="宋体" w:eastAsia="宋体" w:cs="宋体"/>
          <w:sz w:val="24"/>
          <w:szCs w:val="24"/>
        </w:rPr>
      </w:pPr>
      <w:r>
        <w:rPr>
          <w:rFonts w:hint="eastAsia" w:ascii="宋体" w:hAnsi="宋体" w:eastAsia="宋体" w:cs="宋体"/>
          <w:sz w:val="24"/>
          <w:szCs w:val="24"/>
        </w:rPr>
        <w:t xml:space="preserve">三、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spacing w:line="360" w:lineRule="auto"/>
        <w:ind w:left="-420" w:firstLineChars="0"/>
        <w:rPr>
          <w:rFonts w:hint="eastAsia" w:ascii="宋体" w:hAnsi="宋体" w:eastAsia="宋体" w:cs="宋体"/>
          <w:sz w:val="24"/>
          <w:szCs w:val="24"/>
        </w:rPr>
      </w:pPr>
      <w:r>
        <w:rPr>
          <w:rFonts w:hint="eastAsia" w:ascii="宋体" w:hAnsi="宋体" w:eastAsia="宋体" w:cs="宋体"/>
          <w:sz w:val="24"/>
          <w:szCs w:val="24"/>
        </w:rPr>
        <w:t>四、 交货地点：采购人指定地点</w:t>
      </w:r>
    </w:p>
    <w:p>
      <w:pPr>
        <w:pStyle w:val="29"/>
        <w:widowControl/>
        <w:numPr>
          <w:ilvl w:val="0"/>
          <w:numId w:val="0"/>
        </w:numPr>
        <w:shd w:val="clear" w:color="auto" w:fill="FFFFFF"/>
        <w:adjustRightInd w:val="0"/>
        <w:snapToGrid w:val="0"/>
        <w:spacing w:before="0" w:beforeAutospacing="0" w:after="0" w:afterAutospacing="0"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 xml:space="preserve">五、 </w:t>
      </w:r>
      <w:r>
        <w:rPr>
          <w:rFonts w:hint="eastAsia" w:ascii="宋体" w:hAnsi="宋体" w:eastAsia="宋体" w:cs="宋体"/>
          <w:b w:val="0"/>
          <w:bCs/>
          <w:sz w:val="24"/>
          <w:szCs w:val="24"/>
        </w:rPr>
        <w:t>技术</w:t>
      </w:r>
      <w:r>
        <w:rPr>
          <w:rFonts w:hint="eastAsia" w:ascii="宋体" w:hAnsi="宋体" w:eastAsia="宋体" w:cs="宋体"/>
          <w:sz w:val="24"/>
          <w:szCs w:val="24"/>
        </w:rPr>
        <w:t>指标要求：</w:t>
      </w:r>
    </w:p>
    <w:tbl>
      <w:tblPr>
        <w:tblStyle w:val="33"/>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252"/>
        <w:gridCol w:w="7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118"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名称</w:t>
            </w:r>
          </w:p>
        </w:tc>
        <w:tc>
          <w:tcPr>
            <w:tcW w:w="1252" w:type="dxa"/>
            <w:noWrap w:val="0"/>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报价规格</w:t>
            </w:r>
          </w:p>
        </w:tc>
        <w:tc>
          <w:tcPr>
            <w:tcW w:w="7269" w:type="dxa"/>
            <w:noWrap w:val="0"/>
            <w:vAlign w:val="center"/>
          </w:tcPr>
          <w:p>
            <w:pPr>
              <w:keepNext w:val="0"/>
              <w:keepLines w:val="0"/>
              <w:widowControl/>
              <w:suppressLineNumbers w:val="0"/>
              <w:jc w:val="center"/>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0" w:hRule="atLeast"/>
          <w:jc w:val="center"/>
        </w:trPr>
        <w:tc>
          <w:tcPr>
            <w:tcW w:w="111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一次性使用鼻氧管</w:t>
            </w:r>
          </w:p>
        </w:tc>
        <w:tc>
          <w:tcPr>
            <w:tcW w:w="1252"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w:t>
            </w:r>
          </w:p>
        </w:tc>
        <w:tc>
          <w:tcPr>
            <w:tcW w:w="7269" w:type="dxa"/>
            <w:noWrap w:val="0"/>
            <w:vAlign w:val="center"/>
          </w:tcPr>
          <w:p>
            <w:pPr>
              <w:keepNext w:val="0"/>
              <w:keepLines w:val="0"/>
              <w:pageBreakBefore w:val="0"/>
              <w:widowControl w:val="0"/>
              <w:numPr>
                <w:ilvl w:val="0"/>
                <w:numId w:val="16"/>
              </w:numPr>
              <w:kinsoku/>
              <w:wordWrap/>
              <w:overflowPunct/>
              <w:topLinePunct w:val="0"/>
              <w:autoSpaceDE/>
              <w:autoSpaceDN/>
              <w:bidi w:val="0"/>
              <w:adjustRightInd/>
              <w:snapToGrid/>
              <w:spacing w:line="500" w:lineRule="exact"/>
              <w:ind w:left="425" w:leftChars="0" w:hanging="425"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管身内腔有抗折</w:t>
            </w:r>
            <w:r>
              <w:rPr>
                <w:rFonts w:hint="eastAsia" w:ascii="宋体" w:hAnsi="宋体" w:eastAsia="宋体" w:cs="宋体"/>
                <w:sz w:val="24"/>
                <w:szCs w:val="24"/>
                <w:lang w:val="en-US" w:eastAsia="zh-CN"/>
              </w:rPr>
              <w:t>≥</w:t>
            </w:r>
            <w:r>
              <w:rPr>
                <w:rFonts w:hint="eastAsia" w:ascii="宋体" w:hAnsi="宋体" w:eastAsia="宋体" w:cs="宋体"/>
                <w:sz w:val="24"/>
                <w:szCs w:val="24"/>
              </w:rPr>
              <w:t>6根筋，可在任何折弯情况下保持进氧通畅。</w:t>
            </w:r>
          </w:p>
          <w:p>
            <w:pPr>
              <w:keepNext w:val="0"/>
              <w:keepLines w:val="0"/>
              <w:pageBreakBefore w:val="0"/>
              <w:widowControl w:val="0"/>
              <w:numPr>
                <w:ilvl w:val="0"/>
                <w:numId w:val="16"/>
              </w:numPr>
              <w:kinsoku/>
              <w:wordWrap/>
              <w:overflowPunct/>
              <w:topLinePunct w:val="0"/>
              <w:autoSpaceDE/>
              <w:autoSpaceDN/>
              <w:bidi w:val="0"/>
              <w:adjustRightInd/>
              <w:snapToGrid/>
              <w:spacing w:line="500" w:lineRule="exact"/>
              <w:ind w:left="425" w:leftChars="0" w:hanging="425"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组成：</w:t>
            </w:r>
            <w:r>
              <w:rPr>
                <w:rFonts w:hint="eastAsia" w:ascii="宋体" w:hAnsi="宋体" w:eastAsia="宋体" w:cs="宋体"/>
                <w:sz w:val="24"/>
                <w:szCs w:val="24"/>
              </w:rPr>
              <w:t>进氧接头、主管、副管单通转接头、单通接插头和单腔鼻塞构成。</w:t>
            </w:r>
          </w:p>
          <w:p>
            <w:pPr>
              <w:keepNext w:val="0"/>
              <w:keepLines w:val="0"/>
              <w:pageBreakBefore w:val="0"/>
              <w:widowControl w:val="0"/>
              <w:numPr>
                <w:ilvl w:val="0"/>
                <w:numId w:val="16"/>
              </w:numPr>
              <w:kinsoku/>
              <w:wordWrap/>
              <w:overflowPunct/>
              <w:topLinePunct w:val="0"/>
              <w:autoSpaceDE/>
              <w:autoSpaceDN/>
              <w:bidi w:val="0"/>
              <w:adjustRightInd/>
              <w:snapToGrid/>
              <w:spacing w:line="500" w:lineRule="exact"/>
              <w:ind w:left="425" w:leftChars="0" w:hanging="425"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材质：</w:t>
            </w:r>
            <w:r>
              <w:rPr>
                <w:rFonts w:hint="eastAsia" w:ascii="宋体" w:hAnsi="宋体" w:eastAsia="宋体" w:cs="宋体"/>
                <w:sz w:val="24"/>
                <w:szCs w:val="24"/>
              </w:rPr>
              <w:t>聚氯乙烯塑料</w:t>
            </w:r>
            <w:r>
              <w:rPr>
                <w:rFonts w:hint="eastAsia" w:ascii="宋体" w:hAnsi="宋体" w:eastAsia="宋体" w:cs="宋体"/>
                <w:sz w:val="24"/>
                <w:szCs w:val="24"/>
                <w:lang w:eastAsia="zh-CN"/>
              </w:rPr>
              <w:t>。</w:t>
            </w:r>
          </w:p>
          <w:p>
            <w:pPr>
              <w:keepNext w:val="0"/>
              <w:keepLines w:val="0"/>
              <w:pageBreakBefore w:val="0"/>
              <w:widowControl w:val="0"/>
              <w:numPr>
                <w:ilvl w:val="0"/>
                <w:numId w:val="16"/>
              </w:numPr>
              <w:kinsoku/>
              <w:wordWrap/>
              <w:overflowPunct/>
              <w:topLinePunct w:val="0"/>
              <w:autoSpaceDE/>
              <w:autoSpaceDN/>
              <w:bidi w:val="0"/>
              <w:adjustRightInd/>
              <w:snapToGrid/>
              <w:spacing w:line="500" w:lineRule="exact"/>
              <w:ind w:left="425" w:leftChars="0" w:hanging="425"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使用范围：</w:t>
            </w:r>
            <w:r>
              <w:rPr>
                <w:rFonts w:hint="eastAsia" w:ascii="宋体" w:hAnsi="宋体" w:eastAsia="宋体" w:cs="宋体"/>
                <w:sz w:val="24"/>
                <w:szCs w:val="24"/>
                <w:lang w:eastAsia="zh-CN"/>
              </w:rPr>
              <w:t>临床给病人经鼻输氧时用。</w:t>
            </w:r>
          </w:p>
          <w:p>
            <w:pPr>
              <w:keepNext w:val="0"/>
              <w:keepLines w:val="0"/>
              <w:pageBreakBefore w:val="0"/>
              <w:widowControl w:val="0"/>
              <w:numPr>
                <w:ilvl w:val="0"/>
                <w:numId w:val="16"/>
              </w:numPr>
              <w:kinsoku/>
              <w:wordWrap/>
              <w:overflowPunct/>
              <w:topLinePunct w:val="0"/>
              <w:autoSpaceDE/>
              <w:autoSpaceDN/>
              <w:bidi w:val="0"/>
              <w:adjustRightInd/>
              <w:snapToGrid/>
              <w:spacing w:line="500" w:lineRule="exact"/>
              <w:ind w:left="425" w:leftChars="0" w:hanging="425"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灭菌方式：</w:t>
            </w:r>
            <w:r>
              <w:rPr>
                <w:rFonts w:hint="eastAsia" w:ascii="宋体" w:hAnsi="宋体" w:eastAsia="宋体" w:cs="宋体"/>
                <w:sz w:val="24"/>
                <w:szCs w:val="24"/>
                <w:lang w:eastAsia="zh-CN"/>
              </w:rPr>
              <w:t>环氧乙烷灭菌。</w:t>
            </w:r>
          </w:p>
          <w:p>
            <w:pPr>
              <w:keepNext w:val="0"/>
              <w:keepLines w:val="0"/>
              <w:pageBreakBefore w:val="0"/>
              <w:widowControl w:val="0"/>
              <w:numPr>
                <w:ilvl w:val="0"/>
                <w:numId w:val="16"/>
              </w:numPr>
              <w:kinsoku/>
              <w:wordWrap/>
              <w:overflowPunct/>
              <w:topLinePunct w:val="0"/>
              <w:autoSpaceDE/>
              <w:autoSpaceDN/>
              <w:bidi w:val="0"/>
              <w:adjustRightInd/>
              <w:snapToGrid/>
              <w:spacing w:line="500" w:lineRule="exact"/>
              <w:ind w:left="425" w:leftChars="0" w:hanging="425" w:firstLineChars="0"/>
              <w:jc w:val="left"/>
              <w:textAlignment w:val="auto"/>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sz w:val="24"/>
                <w:szCs w:val="24"/>
                <w:lang w:val="en-US" w:eastAsia="zh-CN"/>
              </w:rPr>
              <w:t>有效期≥2年。</w:t>
            </w:r>
          </w:p>
        </w:tc>
      </w:tr>
    </w:tbl>
    <w:p>
      <w:pPr>
        <w:spacing w:line="360" w:lineRule="auto"/>
        <w:rPr>
          <w:rFonts w:ascii="宋体" w:hAnsi="宋体" w:eastAsia="宋体" w:cs="宋体"/>
          <w:b/>
          <w:bCs/>
          <w:sz w:val="24"/>
          <w:szCs w:val="24"/>
        </w:rPr>
      </w:pPr>
      <w:r>
        <w:rPr>
          <w:rFonts w:hint="eastAsia" w:ascii="宋体" w:hAnsi="宋体" w:eastAsia="宋体" w:cs="Times New Roman"/>
          <w:b/>
          <w:sz w:val="28"/>
          <w:szCs w:val="20"/>
        </w:rPr>
        <w:br w:type="page"/>
      </w: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十四</w:t>
      </w:r>
      <w:r>
        <w:rPr>
          <w:rFonts w:hint="eastAsia" w:ascii="宋体" w:hAnsi="宋体" w:eastAsia="宋体" w:cs="宋体"/>
          <w:b/>
          <w:bCs/>
          <w:sz w:val="24"/>
          <w:szCs w:val="24"/>
        </w:rPr>
        <w:t>：</w:t>
      </w:r>
    </w:p>
    <w:p>
      <w:pPr>
        <w:pStyle w:val="57"/>
        <w:spacing w:line="360" w:lineRule="auto"/>
        <w:ind w:left="-420" w:firstLineChars="0"/>
        <w:rPr>
          <w:rFonts w:hint="eastAsia" w:ascii="宋体" w:hAnsi="宋体" w:eastAsia="宋体" w:cs="宋体"/>
          <w:sz w:val="24"/>
          <w:szCs w:val="24"/>
          <w:lang w:val="en-US"/>
        </w:rPr>
      </w:pPr>
      <w:r>
        <w:rPr>
          <w:rFonts w:hint="eastAsia" w:ascii="宋体" w:hAnsi="宋体" w:eastAsia="宋体"/>
          <w:sz w:val="24"/>
          <w:szCs w:val="24"/>
        </w:rPr>
        <w:t>一、</w:t>
      </w:r>
      <w:r>
        <w:rPr>
          <w:rFonts w:hint="eastAsia" w:ascii="宋体" w:hAnsi="宋体" w:eastAsia="宋体" w:cs="Times New Roman"/>
          <w:sz w:val="24"/>
          <w:szCs w:val="24"/>
        </w:rPr>
        <w:t xml:space="preserve"> 名</w:t>
      </w:r>
      <w:r>
        <w:rPr>
          <w:rFonts w:hint="eastAsia" w:ascii="宋体" w:hAnsi="宋体" w:eastAsia="宋体" w:cs="宋体"/>
          <w:sz w:val="24"/>
          <w:szCs w:val="24"/>
        </w:rPr>
        <w:t>称：弹力绷带</w:t>
      </w:r>
    </w:p>
    <w:p>
      <w:pPr>
        <w:pStyle w:val="57"/>
        <w:spacing w:line="360" w:lineRule="auto"/>
        <w:ind w:left="-420" w:firstLineChars="0"/>
        <w:rPr>
          <w:rFonts w:hint="eastAsia" w:ascii="宋体" w:hAnsi="宋体" w:eastAsia="宋体" w:cs="宋体"/>
          <w:sz w:val="24"/>
          <w:szCs w:val="24"/>
        </w:rPr>
      </w:pPr>
      <w:r>
        <w:rPr>
          <w:rFonts w:hint="eastAsia" w:ascii="宋体" w:hAnsi="宋体" w:eastAsia="宋体" w:cs="宋体"/>
          <w:sz w:val="24"/>
          <w:szCs w:val="24"/>
        </w:rPr>
        <w:t>二、 交货时间：</w:t>
      </w:r>
      <w:r>
        <w:rPr>
          <w:rFonts w:hint="eastAsia" w:ascii="宋体" w:hAnsi="宋体" w:eastAsia="宋体" w:cs="宋体"/>
          <w:sz w:val="24"/>
          <w:szCs w:val="24"/>
          <w:lang w:val="en-US" w:eastAsia="zh-CN"/>
        </w:rPr>
        <w:t>采购人指定时间</w:t>
      </w:r>
    </w:p>
    <w:p>
      <w:pPr>
        <w:pStyle w:val="57"/>
        <w:numPr>
          <w:ilvl w:val="0"/>
          <w:numId w:val="0"/>
        </w:numPr>
        <w:spacing w:line="360" w:lineRule="auto"/>
        <w:ind w:left="0" w:firstLine="0" w:firstLineChars="0"/>
        <w:rPr>
          <w:rFonts w:hint="eastAsia" w:ascii="宋体" w:hAnsi="宋体" w:eastAsia="宋体" w:cs="宋体"/>
          <w:sz w:val="24"/>
          <w:szCs w:val="24"/>
        </w:rPr>
      </w:pPr>
      <w:r>
        <w:rPr>
          <w:rFonts w:hint="eastAsia" w:ascii="宋体" w:hAnsi="宋体" w:eastAsia="宋体" w:cs="宋体"/>
          <w:sz w:val="24"/>
          <w:szCs w:val="24"/>
        </w:rPr>
        <w:t xml:space="preserve">三、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spacing w:line="360" w:lineRule="auto"/>
        <w:ind w:left="-420" w:firstLineChars="0"/>
        <w:rPr>
          <w:rFonts w:hint="eastAsia" w:ascii="宋体" w:hAnsi="宋体" w:eastAsia="宋体" w:cs="宋体"/>
          <w:sz w:val="24"/>
          <w:szCs w:val="24"/>
        </w:rPr>
      </w:pPr>
      <w:r>
        <w:rPr>
          <w:rFonts w:hint="eastAsia" w:ascii="宋体" w:hAnsi="宋体" w:eastAsia="宋体" w:cs="宋体"/>
          <w:sz w:val="24"/>
          <w:szCs w:val="24"/>
        </w:rPr>
        <w:t>四、 交货地点：采购人指定地点</w:t>
      </w:r>
    </w:p>
    <w:p>
      <w:pPr>
        <w:pStyle w:val="29"/>
        <w:widowControl/>
        <w:numPr>
          <w:ilvl w:val="0"/>
          <w:numId w:val="0"/>
        </w:numPr>
        <w:shd w:val="clear" w:color="auto" w:fill="FFFFFF"/>
        <w:adjustRightInd w:val="0"/>
        <w:snapToGrid w:val="0"/>
        <w:spacing w:before="0" w:beforeAutospacing="0" w:after="0" w:afterAutospacing="0"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 xml:space="preserve">五、 </w:t>
      </w:r>
      <w:r>
        <w:rPr>
          <w:rFonts w:hint="eastAsia" w:ascii="宋体" w:hAnsi="宋体" w:eastAsia="宋体" w:cs="宋体"/>
          <w:b w:val="0"/>
          <w:bCs/>
          <w:sz w:val="24"/>
          <w:szCs w:val="24"/>
        </w:rPr>
        <w:t>技术</w:t>
      </w:r>
      <w:r>
        <w:rPr>
          <w:rFonts w:hint="eastAsia" w:ascii="宋体" w:hAnsi="宋体" w:eastAsia="宋体" w:cs="宋体"/>
          <w:sz w:val="24"/>
          <w:szCs w:val="24"/>
        </w:rPr>
        <w:t>指标要求：</w:t>
      </w:r>
    </w:p>
    <w:tbl>
      <w:tblPr>
        <w:tblStyle w:val="33"/>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252"/>
        <w:gridCol w:w="7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118"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名称</w:t>
            </w:r>
          </w:p>
        </w:tc>
        <w:tc>
          <w:tcPr>
            <w:tcW w:w="1252" w:type="dxa"/>
            <w:noWrap w:val="0"/>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报价规格</w:t>
            </w:r>
          </w:p>
        </w:tc>
        <w:tc>
          <w:tcPr>
            <w:tcW w:w="7269" w:type="dxa"/>
            <w:noWrap w:val="0"/>
            <w:vAlign w:val="center"/>
          </w:tcPr>
          <w:p>
            <w:pPr>
              <w:keepNext w:val="0"/>
              <w:keepLines w:val="0"/>
              <w:widowControl/>
              <w:suppressLineNumbers w:val="0"/>
              <w:jc w:val="center"/>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0" w:hRule="atLeast"/>
          <w:jc w:val="center"/>
        </w:trPr>
        <w:tc>
          <w:tcPr>
            <w:tcW w:w="111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弹力绷带</w:t>
            </w:r>
          </w:p>
        </w:tc>
        <w:tc>
          <w:tcPr>
            <w:tcW w:w="1252"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72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textAlignment w:val="auto"/>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1、成分：纯棉，氨纶为原料，采用针织工艺织成网眼织物，利用其横向，纵向均具较大的弹性，以实现对人体不同部位的抱扎。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textAlignment w:val="auto"/>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2、适用范围：用于人体不同部位的加压抱扎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textAlignment w:val="auto"/>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3、可用于的部位:开胸背心，单层肩关节,双层肩关节,四肢，足套，头套，胸腹等。</w:t>
            </w:r>
          </w:p>
        </w:tc>
      </w:tr>
    </w:tbl>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rPr>
          <w:rFonts w:hint="eastAsia" w:ascii="宋体" w:hAnsi="宋体" w:eastAsia="宋体" w:cs="Times New Roman"/>
          <w:b/>
          <w:sz w:val="28"/>
          <w:szCs w:val="20"/>
        </w:rPr>
      </w:pPr>
    </w:p>
    <w:p>
      <w:pPr>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pgBorders>
            <w:top w:val="none" w:sz="0" w:space="0"/>
            <w:left w:val="none" w:sz="0" w:space="0"/>
            <w:bottom w:val="none" w:sz="0" w:space="0"/>
            <w:right w:val="none" w:sz="0" w:space="0"/>
          </w:pgBorders>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rPr>
          <w:rFonts w:hint="eastAsia" w:ascii="宋体" w:hAnsi="宋体" w:eastAsia="宋体" w:cs="Times New Roman"/>
          <w:sz w:val="24"/>
          <w:szCs w:val="24"/>
          <w:u w:val="single"/>
          <w:lang w:val="en-US" w:eastAsia="zh-CN"/>
        </w:rPr>
      </w:pPr>
    </w:p>
    <w:sectPr>
      <w:pgSz w:w="11907" w:h="16840"/>
      <w:pgMar w:top="1418" w:right="1302" w:bottom="1242" w:left="1260" w:header="567" w:footer="56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0000500000000020000"/>
    <w:charset w:val="00"/>
    <w:family w:val="roman"/>
    <w:pitch w:val="default"/>
    <w:sig w:usb0="00000000" w:usb1="00000000" w:usb2="00000000" w:usb3="00000000" w:csb0="2000019F" w:csb1="4F01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HarmonyOS Sans SC Light">
    <w:altName w:val="Segoe Print"/>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FDDCE6"/>
    <w:multiLevelType w:val="singleLevel"/>
    <w:tmpl w:val="86FDDCE6"/>
    <w:lvl w:ilvl="0" w:tentative="0">
      <w:start w:val="1"/>
      <w:numFmt w:val="decimal"/>
      <w:suff w:val="nothing"/>
      <w:lvlText w:val="%1、"/>
      <w:lvlJc w:val="left"/>
      <w:rPr>
        <w:rFonts w:hint="default" w:ascii="宋体" w:hAnsi="宋体" w:eastAsia="宋体" w:cs="宋体"/>
        <w:sz w:val="24"/>
        <w:szCs w:val="24"/>
      </w:rPr>
    </w:lvl>
  </w:abstractNum>
  <w:abstractNum w:abstractNumId="1">
    <w:nsid w:val="98299054"/>
    <w:multiLevelType w:val="singleLevel"/>
    <w:tmpl w:val="98299054"/>
    <w:lvl w:ilvl="0" w:tentative="0">
      <w:start w:val="1"/>
      <w:numFmt w:val="decimal"/>
      <w:suff w:val="nothing"/>
      <w:lvlText w:val="%1、"/>
      <w:lvlJc w:val="left"/>
    </w:lvl>
  </w:abstractNum>
  <w:abstractNum w:abstractNumId="2">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3">
    <w:nsid w:val="B21EFDA0"/>
    <w:multiLevelType w:val="singleLevel"/>
    <w:tmpl w:val="B21EFDA0"/>
    <w:lvl w:ilvl="0" w:tentative="0">
      <w:start w:val="1"/>
      <w:numFmt w:val="decimal"/>
      <w:lvlText w:val="%1."/>
      <w:lvlJc w:val="left"/>
      <w:pPr>
        <w:tabs>
          <w:tab w:val="left" w:pos="312"/>
        </w:tabs>
      </w:pPr>
    </w:lvl>
  </w:abstractNum>
  <w:abstractNum w:abstractNumId="4">
    <w:nsid w:val="E0A8FDB2"/>
    <w:multiLevelType w:val="singleLevel"/>
    <w:tmpl w:val="E0A8FDB2"/>
    <w:lvl w:ilvl="0" w:tentative="0">
      <w:start w:val="1"/>
      <w:numFmt w:val="decimal"/>
      <w:suff w:val="nothing"/>
      <w:lvlText w:val="%1、"/>
      <w:lvlJc w:val="left"/>
    </w:lvl>
  </w:abstractNum>
  <w:abstractNum w:abstractNumId="5">
    <w:nsid w:val="F3C140E6"/>
    <w:multiLevelType w:val="singleLevel"/>
    <w:tmpl w:val="F3C140E6"/>
    <w:lvl w:ilvl="0" w:tentative="0">
      <w:start w:val="1"/>
      <w:numFmt w:val="decimal"/>
      <w:lvlText w:val="%1."/>
      <w:lvlJc w:val="left"/>
      <w:pPr>
        <w:ind w:left="425" w:hanging="425"/>
      </w:pPr>
      <w:rPr>
        <w:rFonts w:hint="default"/>
      </w:rPr>
    </w:lvl>
  </w:abstractNum>
  <w:abstractNum w:abstractNumId="6">
    <w:nsid w:val="F423EA05"/>
    <w:multiLevelType w:val="singleLevel"/>
    <w:tmpl w:val="F423EA05"/>
    <w:lvl w:ilvl="0" w:tentative="0">
      <w:start w:val="1"/>
      <w:numFmt w:val="decimal"/>
      <w:suff w:val="nothing"/>
      <w:lvlText w:val="%1、"/>
      <w:lvlJc w:val="left"/>
    </w:lvl>
  </w:abstractNum>
  <w:abstractNum w:abstractNumId="7">
    <w:nsid w:val="FEC22EFF"/>
    <w:multiLevelType w:val="singleLevel"/>
    <w:tmpl w:val="FEC22EFF"/>
    <w:lvl w:ilvl="0" w:tentative="0">
      <w:start w:val="2"/>
      <w:numFmt w:val="decimal"/>
      <w:suff w:val="nothing"/>
      <w:lvlText w:val="（%1）"/>
      <w:lvlJc w:val="left"/>
    </w:lvl>
  </w:abstractNum>
  <w:abstractNum w:abstractNumId="8">
    <w:nsid w:val="FF2377BB"/>
    <w:multiLevelType w:val="singleLevel"/>
    <w:tmpl w:val="FF2377BB"/>
    <w:lvl w:ilvl="0" w:tentative="0">
      <w:start w:val="1"/>
      <w:numFmt w:val="decimal"/>
      <w:suff w:val="nothing"/>
      <w:lvlText w:val="%1、"/>
      <w:lvlJc w:val="left"/>
    </w:lvl>
  </w:abstractNum>
  <w:abstractNum w:abstractNumId="9">
    <w:nsid w:val="26950B4A"/>
    <w:multiLevelType w:val="singleLevel"/>
    <w:tmpl w:val="26950B4A"/>
    <w:lvl w:ilvl="0" w:tentative="0">
      <w:start w:val="1"/>
      <w:numFmt w:val="decimal"/>
      <w:suff w:val="nothing"/>
      <w:lvlText w:val="%1、"/>
      <w:lvlJc w:val="left"/>
    </w:lvl>
  </w:abstractNum>
  <w:abstractNum w:abstractNumId="10">
    <w:nsid w:val="27769052"/>
    <w:multiLevelType w:val="singleLevel"/>
    <w:tmpl w:val="27769052"/>
    <w:lvl w:ilvl="0" w:tentative="0">
      <w:start w:val="1"/>
      <w:numFmt w:val="decimal"/>
      <w:suff w:val="nothing"/>
      <w:lvlText w:val="%1、"/>
      <w:lvlJc w:val="left"/>
    </w:lvl>
  </w:abstractNum>
  <w:abstractNum w:abstractNumId="11">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12">
    <w:nsid w:val="3A4BEC4F"/>
    <w:multiLevelType w:val="singleLevel"/>
    <w:tmpl w:val="3A4BEC4F"/>
    <w:lvl w:ilvl="0" w:tentative="0">
      <w:start w:val="1"/>
      <w:numFmt w:val="decimal"/>
      <w:suff w:val="nothing"/>
      <w:lvlText w:val="%1、"/>
      <w:lvlJc w:val="left"/>
    </w:lvl>
  </w:abstractNum>
  <w:abstractNum w:abstractNumId="13">
    <w:nsid w:val="53F58520"/>
    <w:multiLevelType w:val="singleLevel"/>
    <w:tmpl w:val="53F58520"/>
    <w:lvl w:ilvl="0" w:tentative="0">
      <w:start w:val="1"/>
      <w:numFmt w:val="decimal"/>
      <w:suff w:val="nothing"/>
      <w:lvlText w:val="%1、"/>
      <w:lvlJc w:val="left"/>
    </w:lvl>
  </w:abstractNum>
  <w:abstractNum w:abstractNumId="14">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5">
    <w:nsid w:val="5CA9AEA7"/>
    <w:multiLevelType w:val="singleLevel"/>
    <w:tmpl w:val="5CA9AEA7"/>
    <w:lvl w:ilvl="0" w:tentative="0">
      <w:start w:val="1"/>
      <w:numFmt w:val="decimal"/>
      <w:lvlText w:val="%1."/>
      <w:lvlJc w:val="left"/>
      <w:pPr>
        <w:ind w:left="425" w:hanging="425"/>
      </w:pPr>
      <w:rPr>
        <w:rFonts w:hint="default"/>
      </w:rPr>
    </w:lvl>
  </w:abstractNum>
  <w:num w:numId="1">
    <w:abstractNumId w:val="14"/>
  </w:num>
  <w:num w:numId="2">
    <w:abstractNumId w:val="7"/>
  </w:num>
  <w:num w:numId="3">
    <w:abstractNumId w:val="2"/>
  </w:num>
  <w:num w:numId="4">
    <w:abstractNumId w:val="11"/>
  </w:num>
  <w:num w:numId="5">
    <w:abstractNumId w:val="0"/>
  </w:num>
  <w:num w:numId="6">
    <w:abstractNumId w:val="13"/>
  </w:num>
  <w:num w:numId="7">
    <w:abstractNumId w:val="1"/>
  </w:num>
  <w:num w:numId="8">
    <w:abstractNumId w:val="12"/>
  </w:num>
  <w:num w:numId="9">
    <w:abstractNumId w:val="4"/>
  </w:num>
  <w:num w:numId="10">
    <w:abstractNumId w:val="8"/>
  </w:num>
  <w:num w:numId="11">
    <w:abstractNumId w:val="10"/>
  </w:num>
  <w:num w:numId="12">
    <w:abstractNumId w:val="9"/>
  </w:num>
  <w:num w:numId="13">
    <w:abstractNumId w:val="3"/>
  </w:num>
  <w:num w:numId="14">
    <w:abstractNumId w:val="6"/>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TM1YmQ5YzYyY2MzYzViYWIwOTc4NGFmODliNTE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9F3A11"/>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1D58C9"/>
    <w:rsid w:val="012E69FA"/>
    <w:rsid w:val="012F5DF3"/>
    <w:rsid w:val="01C56E1F"/>
    <w:rsid w:val="01DA343F"/>
    <w:rsid w:val="01E64BF3"/>
    <w:rsid w:val="02025932"/>
    <w:rsid w:val="023E5F4D"/>
    <w:rsid w:val="02867093"/>
    <w:rsid w:val="02D23086"/>
    <w:rsid w:val="037F0B26"/>
    <w:rsid w:val="03A46BF9"/>
    <w:rsid w:val="03FD266E"/>
    <w:rsid w:val="046E3282"/>
    <w:rsid w:val="047D221A"/>
    <w:rsid w:val="04FE63B4"/>
    <w:rsid w:val="055B3806"/>
    <w:rsid w:val="059503E5"/>
    <w:rsid w:val="05D709B3"/>
    <w:rsid w:val="05F41C2F"/>
    <w:rsid w:val="06650698"/>
    <w:rsid w:val="06710E08"/>
    <w:rsid w:val="072D2F81"/>
    <w:rsid w:val="07C20BED"/>
    <w:rsid w:val="07E62425"/>
    <w:rsid w:val="080005EB"/>
    <w:rsid w:val="080A1514"/>
    <w:rsid w:val="088937C8"/>
    <w:rsid w:val="08FD6983"/>
    <w:rsid w:val="093022D6"/>
    <w:rsid w:val="09E21A0C"/>
    <w:rsid w:val="0A7753AE"/>
    <w:rsid w:val="0A785593"/>
    <w:rsid w:val="0B001E0F"/>
    <w:rsid w:val="0B284A7A"/>
    <w:rsid w:val="0B517B04"/>
    <w:rsid w:val="0BE4053F"/>
    <w:rsid w:val="0BF00DA4"/>
    <w:rsid w:val="0C7A6A01"/>
    <w:rsid w:val="0C9A1884"/>
    <w:rsid w:val="0CAC2BD6"/>
    <w:rsid w:val="0D030FBC"/>
    <w:rsid w:val="0DEE0209"/>
    <w:rsid w:val="0EB045BA"/>
    <w:rsid w:val="0EF02652"/>
    <w:rsid w:val="0F6F7498"/>
    <w:rsid w:val="10356811"/>
    <w:rsid w:val="10F05366"/>
    <w:rsid w:val="11D30F2F"/>
    <w:rsid w:val="124770E1"/>
    <w:rsid w:val="124B1B70"/>
    <w:rsid w:val="129544B2"/>
    <w:rsid w:val="12A67459"/>
    <w:rsid w:val="136C3083"/>
    <w:rsid w:val="13AB678F"/>
    <w:rsid w:val="13F94E86"/>
    <w:rsid w:val="140D240F"/>
    <w:rsid w:val="145971CE"/>
    <w:rsid w:val="14956609"/>
    <w:rsid w:val="15760CCB"/>
    <w:rsid w:val="157E7416"/>
    <w:rsid w:val="16D43419"/>
    <w:rsid w:val="171A5BFB"/>
    <w:rsid w:val="1738378D"/>
    <w:rsid w:val="18116621"/>
    <w:rsid w:val="184C50E0"/>
    <w:rsid w:val="18A50454"/>
    <w:rsid w:val="192D167C"/>
    <w:rsid w:val="19312115"/>
    <w:rsid w:val="198447BA"/>
    <w:rsid w:val="19DC576F"/>
    <w:rsid w:val="19EE47F1"/>
    <w:rsid w:val="1A102FF2"/>
    <w:rsid w:val="1A5F06D7"/>
    <w:rsid w:val="1C70162B"/>
    <w:rsid w:val="1DBC650F"/>
    <w:rsid w:val="1E1E0B96"/>
    <w:rsid w:val="1E4F1A12"/>
    <w:rsid w:val="1E5B0F4C"/>
    <w:rsid w:val="1E69350D"/>
    <w:rsid w:val="1EA54FB5"/>
    <w:rsid w:val="1FFB189B"/>
    <w:rsid w:val="206F557C"/>
    <w:rsid w:val="208567A5"/>
    <w:rsid w:val="20923D3F"/>
    <w:rsid w:val="21087AE5"/>
    <w:rsid w:val="21452BB3"/>
    <w:rsid w:val="21F243E8"/>
    <w:rsid w:val="22105957"/>
    <w:rsid w:val="226076D2"/>
    <w:rsid w:val="2265168F"/>
    <w:rsid w:val="22AA393E"/>
    <w:rsid w:val="22E569AE"/>
    <w:rsid w:val="233F4233"/>
    <w:rsid w:val="23656D28"/>
    <w:rsid w:val="238058B4"/>
    <w:rsid w:val="238E6050"/>
    <w:rsid w:val="23BF44A5"/>
    <w:rsid w:val="23E12CD1"/>
    <w:rsid w:val="2413315A"/>
    <w:rsid w:val="246B6A3F"/>
    <w:rsid w:val="24AD628F"/>
    <w:rsid w:val="24D13813"/>
    <w:rsid w:val="24E20609"/>
    <w:rsid w:val="252C3901"/>
    <w:rsid w:val="2555568B"/>
    <w:rsid w:val="2598727A"/>
    <w:rsid w:val="25AF539A"/>
    <w:rsid w:val="25AF6361"/>
    <w:rsid w:val="25B97D43"/>
    <w:rsid w:val="26392487"/>
    <w:rsid w:val="268D0EEE"/>
    <w:rsid w:val="271D349F"/>
    <w:rsid w:val="271F5C1D"/>
    <w:rsid w:val="275B1B2A"/>
    <w:rsid w:val="275E3B93"/>
    <w:rsid w:val="288B503F"/>
    <w:rsid w:val="28BA5071"/>
    <w:rsid w:val="28DC5E28"/>
    <w:rsid w:val="293C7F4B"/>
    <w:rsid w:val="2A051D79"/>
    <w:rsid w:val="2A106C6D"/>
    <w:rsid w:val="2A772365"/>
    <w:rsid w:val="2A8E560D"/>
    <w:rsid w:val="2AE147B0"/>
    <w:rsid w:val="2B0D0850"/>
    <w:rsid w:val="2B1346B0"/>
    <w:rsid w:val="2B2963D3"/>
    <w:rsid w:val="2E287082"/>
    <w:rsid w:val="2E341CD8"/>
    <w:rsid w:val="2F2C5770"/>
    <w:rsid w:val="2F397E65"/>
    <w:rsid w:val="2F5E4CB1"/>
    <w:rsid w:val="2FD46D52"/>
    <w:rsid w:val="316D526D"/>
    <w:rsid w:val="31B84A29"/>
    <w:rsid w:val="323C2E8C"/>
    <w:rsid w:val="327B0210"/>
    <w:rsid w:val="328305A1"/>
    <w:rsid w:val="33342BAA"/>
    <w:rsid w:val="335E0DFE"/>
    <w:rsid w:val="335F5A19"/>
    <w:rsid w:val="3369159F"/>
    <w:rsid w:val="33D56C16"/>
    <w:rsid w:val="342866FA"/>
    <w:rsid w:val="34EE008B"/>
    <w:rsid w:val="351E6409"/>
    <w:rsid w:val="351F7AE3"/>
    <w:rsid w:val="35227983"/>
    <w:rsid w:val="357E0CC8"/>
    <w:rsid w:val="35805CB4"/>
    <w:rsid w:val="362F64BB"/>
    <w:rsid w:val="36CA3141"/>
    <w:rsid w:val="36E21466"/>
    <w:rsid w:val="375A17A7"/>
    <w:rsid w:val="38593614"/>
    <w:rsid w:val="38A5656B"/>
    <w:rsid w:val="39301A51"/>
    <w:rsid w:val="39BF4C26"/>
    <w:rsid w:val="3A5D54C6"/>
    <w:rsid w:val="3B9E18C3"/>
    <w:rsid w:val="3BF15DAC"/>
    <w:rsid w:val="3C03549A"/>
    <w:rsid w:val="3CD25455"/>
    <w:rsid w:val="3CD70CBD"/>
    <w:rsid w:val="3CF17754"/>
    <w:rsid w:val="3D4E27CA"/>
    <w:rsid w:val="3D504186"/>
    <w:rsid w:val="3DA4759C"/>
    <w:rsid w:val="3DFE745B"/>
    <w:rsid w:val="3E2B711B"/>
    <w:rsid w:val="3E2D1012"/>
    <w:rsid w:val="3F1461F9"/>
    <w:rsid w:val="402E6E46"/>
    <w:rsid w:val="409018AF"/>
    <w:rsid w:val="40C420A0"/>
    <w:rsid w:val="412709D8"/>
    <w:rsid w:val="41627833"/>
    <w:rsid w:val="416D419A"/>
    <w:rsid w:val="4175306F"/>
    <w:rsid w:val="421443FB"/>
    <w:rsid w:val="421F7D53"/>
    <w:rsid w:val="427239F0"/>
    <w:rsid w:val="433E5FF5"/>
    <w:rsid w:val="43426C26"/>
    <w:rsid w:val="44307631"/>
    <w:rsid w:val="44B271D1"/>
    <w:rsid w:val="44DA0A8F"/>
    <w:rsid w:val="44E76487"/>
    <w:rsid w:val="450C6EB4"/>
    <w:rsid w:val="451E37FA"/>
    <w:rsid w:val="4576131F"/>
    <w:rsid w:val="45A91DB6"/>
    <w:rsid w:val="45C2075D"/>
    <w:rsid w:val="45FB77F2"/>
    <w:rsid w:val="4668169A"/>
    <w:rsid w:val="46894F03"/>
    <w:rsid w:val="469B2D5C"/>
    <w:rsid w:val="46E20F5D"/>
    <w:rsid w:val="46EF6F8D"/>
    <w:rsid w:val="46FF153C"/>
    <w:rsid w:val="47022DEF"/>
    <w:rsid w:val="47376F28"/>
    <w:rsid w:val="48E17380"/>
    <w:rsid w:val="49B25227"/>
    <w:rsid w:val="4A187736"/>
    <w:rsid w:val="4B863339"/>
    <w:rsid w:val="4B937604"/>
    <w:rsid w:val="4C2652B7"/>
    <w:rsid w:val="4C681932"/>
    <w:rsid w:val="4D25098E"/>
    <w:rsid w:val="4D55044F"/>
    <w:rsid w:val="4D77632F"/>
    <w:rsid w:val="4E7C3473"/>
    <w:rsid w:val="4EC83D94"/>
    <w:rsid w:val="4ED52497"/>
    <w:rsid w:val="4EFF5146"/>
    <w:rsid w:val="50025BF9"/>
    <w:rsid w:val="501778F7"/>
    <w:rsid w:val="505560EE"/>
    <w:rsid w:val="506A4E04"/>
    <w:rsid w:val="50A11153"/>
    <w:rsid w:val="511278FC"/>
    <w:rsid w:val="51716100"/>
    <w:rsid w:val="5231244E"/>
    <w:rsid w:val="52B54FEA"/>
    <w:rsid w:val="52BA0999"/>
    <w:rsid w:val="52C021AE"/>
    <w:rsid w:val="536F70C2"/>
    <w:rsid w:val="5371335C"/>
    <w:rsid w:val="5389510F"/>
    <w:rsid w:val="53D63625"/>
    <w:rsid w:val="54C817D7"/>
    <w:rsid w:val="54F75F49"/>
    <w:rsid w:val="55A22BD9"/>
    <w:rsid w:val="56375F7C"/>
    <w:rsid w:val="56C17F84"/>
    <w:rsid w:val="56E97E3E"/>
    <w:rsid w:val="570010E5"/>
    <w:rsid w:val="571A5DA5"/>
    <w:rsid w:val="575256B8"/>
    <w:rsid w:val="57931FDC"/>
    <w:rsid w:val="57FD32C3"/>
    <w:rsid w:val="584A2B82"/>
    <w:rsid w:val="5912342D"/>
    <w:rsid w:val="592D1F39"/>
    <w:rsid w:val="59861649"/>
    <w:rsid w:val="599F736E"/>
    <w:rsid w:val="59A549DC"/>
    <w:rsid w:val="59F13812"/>
    <w:rsid w:val="5A867B53"/>
    <w:rsid w:val="5AF47091"/>
    <w:rsid w:val="5B7B7104"/>
    <w:rsid w:val="5C3F2B37"/>
    <w:rsid w:val="5C98591B"/>
    <w:rsid w:val="5CC20BEA"/>
    <w:rsid w:val="5CDF179C"/>
    <w:rsid w:val="5CF501E7"/>
    <w:rsid w:val="5CFB4ECA"/>
    <w:rsid w:val="5CFF3BED"/>
    <w:rsid w:val="5E4E4400"/>
    <w:rsid w:val="5E5E67D4"/>
    <w:rsid w:val="5EEF227D"/>
    <w:rsid w:val="5F2F2B58"/>
    <w:rsid w:val="5F9429F0"/>
    <w:rsid w:val="5FFC2665"/>
    <w:rsid w:val="60046872"/>
    <w:rsid w:val="6042276E"/>
    <w:rsid w:val="60A70823"/>
    <w:rsid w:val="60BA47AE"/>
    <w:rsid w:val="612C0D28"/>
    <w:rsid w:val="61BB23BB"/>
    <w:rsid w:val="62B42BA3"/>
    <w:rsid w:val="63194A75"/>
    <w:rsid w:val="6343656A"/>
    <w:rsid w:val="63913E4D"/>
    <w:rsid w:val="63943D7F"/>
    <w:rsid w:val="63D92820"/>
    <w:rsid w:val="649015CE"/>
    <w:rsid w:val="64917820"/>
    <w:rsid w:val="64E62E4E"/>
    <w:rsid w:val="65D27CE4"/>
    <w:rsid w:val="66344907"/>
    <w:rsid w:val="67140294"/>
    <w:rsid w:val="67A80D47"/>
    <w:rsid w:val="67F0315B"/>
    <w:rsid w:val="681A52D3"/>
    <w:rsid w:val="683230C8"/>
    <w:rsid w:val="685F15E7"/>
    <w:rsid w:val="695A7333"/>
    <w:rsid w:val="69D2171A"/>
    <w:rsid w:val="6A0856B9"/>
    <w:rsid w:val="6A141F42"/>
    <w:rsid w:val="6A1879E8"/>
    <w:rsid w:val="6A99742E"/>
    <w:rsid w:val="6B106FC5"/>
    <w:rsid w:val="6B3776A6"/>
    <w:rsid w:val="6B792AC7"/>
    <w:rsid w:val="6BBC2157"/>
    <w:rsid w:val="6C5B0719"/>
    <w:rsid w:val="6C9C7AD1"/>
    <w:rsid w:val="6CE12E64"/>
    <w:rsid w:val="6CEA0C57"/>
    <w:rsid w:val="6D024D8C"/>
    <w:rsid w:val="6D1C243C"/>
    <w:rsid w:val="6ECC7A0D"/>
    <w:rsid w:val="6F2D283B"/>
    <w:rsid w:val="6F3D51E0"/>
    <w:rsid w:val="6F490848"/>
    <w:rsid w:val="70EA395C"/>
    <w:rsid w:val="71A30B93"/>
    <w:rsid w:val="72255A4C"/>
    <w:rsid w:val="72326BAA"/>
    <w:rsid w:val="725C287B"/>
    <w:rsid w:val="727F0666"/>
    <w:rsid w:val="728521A5"/>
    <w:rsid w:val="73232301"/>
    <w:rsid w:val="734A52EE"/>
    <w:rsid w:val="7397006E"/>
    <w:rsid w:val="73EA1ADD"/>
    <w:rsid w:val="740D6797"/>
    <w:rsid w:val="746C7A1F"/>
    <w:rsid w:val="74A176D3"/>
    <w:rsid w:val="751E39FC"/>
    <w:rsid w:val="75CC49D7"/>
    <w:rsid w:val="76EC39C0"/>
    <w:rsid w:val="77111160"/>
    <w:rsid w:val="7773308F"/>
    <w:rsid w:val="778B282A"/>
    <w:rsid w:val="77C35AEB"/>
    <w:rsid w:val="77E6082D"/>
    <w:rsid w:val="78A27F87"/>
    <w:rsid w:val="79644A7A"/>
    <w:rsid w:val="79715BD1"/>
    <w:rsid w:val="7A5944E4"/>
    <w:rsid w:val="7A953121"/>
    <w:rsid w:val="7B172D9A"/>
    <w:rsid w:val="7B5701C7"/>
    <w:rsid w:val="7BF41BF7"/>
    <w:rsid w:val="7C0641F8"/>
    <w:rsid w:val="7C3A20F4"/>
    <w:rsid w:val="7CA25B04"/>
    <w:rsid w:val="7CC6335B"/>
    <w:rsid w:val="7DD03920"/>
    <w:rsid w:val="7E226F1F"/>
    <w:rsid w:val="7EB73ECF"/>
    <w:rsid w:val="7F1A1918"/>
    <w:rsid w:val="7F73538D"/>
    <w:rsid w:val="E957A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4"/>
    <w:qFormat/>
    <w:uiPriority w:val="0"/>
    <w:rPr>
      <w:rFonts w:ascii="宋体" w:hAnsi="Times New Roman" w:eastAsia="宋体" w:cs="Times New Roman"/>
      <w:sz w:val="18"/>
      <w:szCs w:val="18"/>
    </w:rPr>
  </w:style>
  <w:style w:type="paragraph" w:styleId="13">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8"/>
    <w:qFormat/>
    <w:uiPriority w:val="0"/>
    <w:rPr>
      <w:rFonts w:ascii="Times New Roman" w:hAnsi="Times New Roman" w:eastAsia="宋体" w:cs="Times New Roman"/>
      <w:sz w:val="48"/>
      <w:szCs w:val="48"/>
    </w:rPr>
  </w:style>
  <w:style w:type="paragraph" w:styleId="15">
    <w:name w:val="Body Text"/>
    <w:basedOn w:val="1"/>
    <w:link w:val="105"/>
    <w:qFormat/>
    <w:uiPriority w:val="0"/>
    <w:pPr>
      <w:spacing w:after="120"/>
    </w:pPr>
    <w:rPr>
      <w:rFonts w:ascii="Times New Roman" w:hAnsi="Times New Roman" w:eastAsia="宋体" w:cs="Times New Roman"/>
      <w:szCs w:val="20"/>
    </w:rPr>
  </w:style>
  <w:style w:type="paragraph" w:styleId="16">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4"/>
    <w:qFormat/>
    <w:uiPriority w:val="0"/>
    <w:rPr>
      <w:rFonts w:ascii="宋体" w:hAnsi="Courier New" w:eastAsia="宋体" w:cs="Times New Roman"/>
      <w:szCs w:val="20"/>
    </w:rPr>
  </w:style>
  <w:style w:type="paragraph" w:styleId="19">
    <w:name w:val="Date"/>
    <w:basedOn w:val="1"/>
    <w:next w:val="1"/>
    <w:link w:val="55"/>
    <w:qFormat/>
    <w:uiPriority w:val="0"/>
    <w:rPr>
      <w:rFonts w:ascii="宋体" w:hAnsi="Times New Roman" w:eastAsia="宋体" w:cs="Times New Roman"/>
      <w:b/>
      <w:sz w:val="36"/>
      <w:szCs w:val="20"/>
    </w:rPr>
  </w:style>
  <w:style w:type="paragraph" w:styleId="20">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3"/>
    <w:semiHidden/>
    <w:qFormat/>
    <w:uiPriority w:val="0"/>
    <w:rPr>
      <w:rFonts w:ascii="Times New Roman" w:hAnsi="Times New Roman" w:eastAsia="宋体" w:cs="Times New Roman"/>
      <w:sz w:val="18"/>
      <w:szCs w:val="18"/>
    </w:rPr>
  </w:style>
  <w:style w:type="paragraph" w:styleId="22">
    <w:name w:val="footer"/>
    <w:basedOn w:val="1"/>
    <w:link w:val="43"/>
    <w:unhideWhenUsed/>
    <w:qFormat/>
    <w:uiPriority w:val="99"/>
    <w:pPr>
      <w:tabs>
        <w:tab w:val="center" w:pos="4153"/>
        <w:tab w:val="right" w:pos="8306"/>
      </w:tabs>
      <w:snapToGrid w:val="0"/>
      <w:jc w:val="left"/>
    </w:pPr>
    <w:rPr>
      <w:sz w:val="18"/>
      <w:szCs w:val="18"/>
    </w:rPr>
  </w:style>
  <w:style w:type="paragraph" w:styleId="2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8"/>
    <w:qFormat/>
    <w:uiPriority w:val="0"/>
    <w:pPr>
      <w:jc w:val="center"/>
    </w:pPr>
    <w:rPr>
      <w:rFonts w:ascii="楷体_GB2312" w:hAnsi="Times New Roman" w:eastAsia="楷体_GB2312" w:cs="Times New Roman"/>
      <w:b/>
      <w:sz w:val="72"/>
      <w:szCs w:val="20"/>
    </w:rPr>
  </w:style>
  <w:style w:type="paragraph" w:styleId="28">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pPr>
      <w:spacing w:before="100" w:beforeAutospacing="1" w:after="100" w:afterAutospacing="1"/>
      <w:jc w:val="left"/>
    </w:pPr>
    <w:rPr>
      <w:rFonts w:cs="Times New Roman"/>
      <w:kern w:val="0"/>
      <w:sz w:val="24"/>
    </w:rPr>
  </w:style>
  <w:style w:type="paragraph" w:styleId="30">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3"/>
    <w:next w:val="13"/>
    <w:link w:val="179"/>
    <w:qFormat/>
    <w:uiPriority w:val="0"/>
    <w:pPr>
      <w:adjustRightInd/>
      <w:spacing w:line="240" w:lineRule="auto"/>
      <w:textAlignment w:val="auto"/>
    </w:pPr>
    <w:rPr>
      <w:b/>
      <w:bCs/>
      <w:kern w:val="2"/>
      <w:sz w:val="21"/>
      <w:szCs w:val="24"/>
    </w:rPr>
  </w:style>
  <w:style w:type="paragraph" w:styleId="32">
    <w:name w:val="Body Text First Indent"/>
    <w:basedOn w:val="15"/>
    <w:qFormat/>
    <w:uiPriority w:val="0"/>
    <w:pPr>
      <w:autoSpaceDE w:val="0"/>
      <w:autoSpaceDN w:val="0"/>
      <w:spacing w:line="560" w:lineRule="exact"/>
      <w:ind w:firstLine="100" w:firstLineChars="100"/>
    </w:pPr>
    <w:rPr>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paragraph" w:customStyle="1" w:styleId="41">
    <w:name w:val="表格文字"/>
    <w:basedOn w:val="1"/>
    <w:qFormat/>
    <w:uiPriority w:val="0"/>
    <w:pPr>
      <w:snapToGrid w:val="0"/>
      <w:spacing w:before="120"/>
    </w:pPr>
    <w:rPr>
      <w:rFonts w:ascii="Times New Roman" w:hAnsi="Times New Roman" w:eastAsia="宋体" w:cs="Times New Roman"/>
      <w:szCs w:val="21"/>
    </w:rPr>
  </w:style>
  <w:style w:type="character" w:customStyle="1" w:styleId="42">
    <w:name w:val="页眉 字符"/>
    <w:basedOn w:val="35"/>
    <w:link w:val="23"/>
    <w:qFormat/>
    <w:uiPriority w:val="99"/>
    <w:rPr>
      <w:sz w:val="18"/>
      <w:szCs w:val="18"/>
    </w:rPr>
  </w:style>
  <w:style w:type="character" w:customStyle="1" w:styleId="43">
    <w:name w:val="页脚 字符"/>
    <w:basedOn w:val="35"/>
    <w:link w:val="22"/>
    <w:qFormat/>
    <w:uiPriority w:val="99"/>
    <w:rPr>
      <w:sz w:val="18"/>
      <w:szCs w:val="18"/>
    </w:rPr>
  </w:style>
  <w:style w:type="character" w:customStyle="1" w:styleId="44">
    <w:name w:val="标题 1 字符"/>
    <w:basedOn w:val="35"/>
    <w:link w:val="2"/>
    <w:qFormat/>
    <w:uiPriority w:val="0"/>
    <w:rPr>
      <w:rFonts w:ascii="Times New Roman" w:hAnsi="Times New Roman" w:eastAsia="宋体" w:cs="Times New Roman"/>
      <w:b/>
      <w:kern w:val="44"/>
      <w:sz w:val="44"/>
      <w:szCs w:val="20"/>
    </w:rPr>
  </w:style>
  <w:style w:type="character" w:customStyle="1" w:styleId="45">
    <w:name w:val="标题 2 字符"/>
    <w:basedOn w:val="35"/>
    <w:link w:val="3"/>
    <w:qFormat/>
    <w:uiPriority w:val="0"/>
    <w:rPr>
      <w:rFonts w:ascii="Arial" w:hAnsi="Arial" w:eastAsia="黑体" w:cs="Times New Roman"/>
      <w:b/>
      <w:bCs/>
      <w:sz w:val="32"/>
      <w:szCs w:val="32"/>
    </w:rPr>
  </w:style>
  <w:style w:type="character" w:customStyle="1" w:styleId="46">
    <w:name w:val="标题 3 字符"/>
    <w:basedOn w:val="35"/>
    <w:link w:val="4"/>
    <w:qFormat/>
    <w:uiPriority w:val="0"/>
    <w:rPr>
      <w:rFonts w:ascii="Times New Roman" w:hAnsi="Times New Roman" w:eastAsia="宋体" w:cs="Times New Roman"/>
      <w:b/>
      <w:sz w:val="32"/>
      <w:szCs w:val="20"/>
    </w:rPr>
  </w:style>
  <w:style w:type="character" w:customStyle="1" w:styleId="47">
    <w:name w:val="标题 4 字符"/>
    <w:basedOn w:val="35"/>
    <w:link w:val="6"/>
    <w:qFormat/>
    <w:uiPriority w:val="0"/>
    <w:rPr>
      <w:rFonts w:ascii="Arial" w:hAnsi="Arial" w:eastAsia="黑体" w:cs="Times New Roman"/>
      <w:b/>
      <w:bCs/>
      <w:sz w:val="28"/>
      <w:szCs w:val="28"/>
    </w:rPr>
  </w:style>
  <w:style w:type="character" w:customStyle="1" w:styleId="48">
    <w:name w:val="标题 5 字符"/>
    <w:basedOn w:val="35"/>
    <w:link w:val="7"/>
    <w:qFormat/>
    <w:uiPriority w:val="0"/>
    <w:rPr>
      <w:rFonts w:ascii="Times New Roman" w:hAnsi="Times New Roman" w:eastAsia="宋体" w:cs="Times New Roman"/>
      <w:b/>
      <w:bCs/>
      <w:sz w:val="28"/>
      <w:szCs w:val="28"/>
    </w:rPr>
  </w:style>
  <w:style w:type="character" w:customStyle="1" w:styleId="49">
    <w:name w:val="标题 6 字符"/>
    <w:basedOn w:val="35"/>
    <w:link w:val="8"/>
    <w:qFormat/>
    <w:uiPriority w:val="0"/>
    <w:rPr>
      <w:rFonts w:ascii="Arial" w:hAnsi="Arial" w:eastAsia="黑体" w:cs="Times New Roman"/>
      <w:b/>
      <w:bCs/>
      <w:sz w:val="24"/>
      <w:szCs w:val="24"/>
    </w:rPr>
  </w:style>
  <w:style w:type="character" w:customStyle="1" w:styleId="50">
    <w:name w:val="标题 7 字符"/>
    <w:basedOn w:val="35"/>
    <w:link w:val="9"/>
    <w:qFormat/>
    <w:uiPriority w:val="0"/>
    <w:rPr>
      <w:rFonts w:ascii="Times New Roman" w:hAnsi="Times New Roman" w:eastAsia="宋体" w:cs="Times New Roman"/>
      <w:b/>
      <w:bCs/>
      <w:sz w:val="24"/>
      <w:szCs w:val="24"/>
    </w:rPr>
  </w:style>
  <w:style w:type="character" w:customStyle="1" w:styleId="51">
    <w:name w:val="标题 8 字符"/>
    <w:basedOn w:val="35"/>
    <w:link w:val="10"/>
    <w:qFormat/>
    <w:uiPriority w:val="0"/>
    <w:rPr>
      <w:rFonts w:ascii="Arial" w:hAnsi="Arial" w:eastAsia="黑体" w:cs="Times New Roman"/>
      <w:sz w:val="24"/>
      <w:szCs w:val="24"/>
    </w:rPr>
  </w:style>
  <w:style w:type="character" w:customStyle="1" w:styleId="52">
    <w:name w:val="标题 9 字符"/>
    <w:basedOn w:val="35"/>
    <w:link w:val="11"/>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5"/>
    <w:link w:val="18"/>
    <w:qFormat/>
    <w:uiPriority w:val="0"/>
    <w:rPr>
      <w:rFonts w:ascii="宋体" w:hAnsi="Courier New" w:eastAsia="宋体" w:cs="Times New Roman"/>
      <w:szCs w:val="20"/>
    </w:rPr>
  </w:style>
  <w:style w:type="character" w:customStyle="1" w:styleId="55">
    <w:name w:val="日期 字符"/>
    <w:basedOn w:val="35"/>
    <w:link w:val="19"/>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4"/>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5"/>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5"/>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5"/>
    <w:link w:val="15"/>
    <w:qFormat/>
    <w:uiPriority w:val="0"/>
    <w:rPr>
      <w:rFonts w:ascii="Times New Roman" w:hAnsi="Times New Roman" w:eastAsia="宋体" w:cs="Times New Roman"/>
      <w:szCs w:val="20"/>
    </w:rPr>
  </w:style>
  <w:style w:type="character" w:customStyle="1" w:styleId="106">
    <w:name w:val="正文文本缩进 字符"/>
    <w:basedOn w:val="35"/>
    <w:link w:val="16"/>
    <w:qFormat/>
    <w:uiPriority w:val="0"/>
    <w:rPr>
      <w:rFonts w:ascii="Times New Roman" w:hAnsi="Times New Roman" w:eastAsia="宋体" w:cs="Times New Roman"/>
      <w:szCs w:val="20"/>
    </w:rPr>
  </w:style>
  <w:style w:type="character" w:customStyle="1" w:styleId="107">
    <w:name w:val="副标题 字符"/>
    <w:basedOn w:val="35"/>
    <w:link w:val="24"/>
    <w:qFormat/>
    <w:uiPriority w:val="0"/>
    <w:rPr>
      <w:rFonts w:ascii="Arial" w:hAnsi="Arial" w:eastAsia="宋体" w:cs="Arial"/>
      <w:b/>
      <w:bCs/>
      <w:kern w:val="28"/>
      <w:sz w:val="32"/>
      <w:szCs w:val="32"/>
    </w:rPr>
  </w:style>
  <w:style w:type="character" w:customStyle="1" w:styleId="108">
    <w:name w:val="正文文本 2 字符"/>
    <w:basedOn w:val="35"/>
    <w:link w:val="27"/>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5"/>
    <w:link w:val="20"/>
    <w:qFormat/>
    <w:uiPriority w:val="0"/>
    <w:rPr>
      <w:rFonts w:ascii="华文仿宋" w:hAnsi="华文仿宋" w:eastAsia="华文仿宋" w:cs="Times New Roman"/>
      <w:sz w:val="32"/>
      <w:szCs w:val="20"/>
    </w:rPr>
  </w:style>
  <w:style w:type="character" w:customStyle="1" w:styleId="113">
    <w:name w:val="批注框文本 字符"/>
    <w:basedOn w:val="35"/>
    <w:link w:val="21"/>
    <w:semiHidden/>
    <w:qFormat/>
    <w:uiPriority w:val="0"/>
    <w:rPr>
      <w:rFonts w:ascii="Times New Roman" w:hAnsi="Times New Roman" w:eastAsia="宋体" w:cs="Times New Roman"/>
      <w:sz w:val="18"/>
      <w:szCs w:val="18"/>
    </w:rPr>
  </w:style>
  <w:style w:type="character" w:customStyle="1" w:styleId="114">
    <w:name w:val="正文文本缩进 3 字符"/>
    <w:basedOn w:val="35"/>
    <w:link w:val="26"/>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5"/>
    <w:link w:val="13"/>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5"/>
    <w:link w:val="30"/>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5"/>
    <w:link w:val="14"/>
    <w:qFormat/>
    <w:uiPriority w:val="0"/>
    <w:rPr>
      <w:rFonts w:ascii="Times New Roman" w:hAnsi="Times New Roman" w:eastAsia="宋体" w:cs="Times New Roman"/>
      <w:sz w:val="48"/>
      <w:szCs w:val="48"/>
    </w:rPr>
  </w:style>
  <w:style w:type="character" w:customStyle="1" w:styleId="179">
    <w:name w:val="批注主题 字符"/>
    <w:basedOn w:val="128"/>
    <w:link w:val="31"/>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5"/>
    <w:semiHidden/>
    <w:qFormat/>
    <w:uiPriority w:val="99"/>
    <w:rPr>
      <w:rFonts w:ascii="Microsoft YaHei UI" w:eastAsia="Microsoft YaHei UI"/>
      <w:sz w:val="18"/>
      <w:szCs w:val="18"/>
    </w:rPr>
  </w:style>
  <w:style w:type="character" w:customStyle="1" w:styleId="204">
    <w:name w:val="文档结构图 字符1"/>
    <w:link w:val="12"/>
    <w:qFormat/>
    <w:uiPriority w:val="0"/>
    <w:rPr>
      <w:rFonts w:ascii="宋体" w:hAnsi="Times New Roman" w:eastAsia="宋体" w:cs="Times New Roman"/>
      <w:sz w:val="18"/>
      <w:szCs w:val="18"/>
    </w:rPr>
  </w:style>
  <w:style w:type="character" w:customStyle="1" w:styleId="205">
    <w:name w:val="HTML 预设格式 字符"/>
    <w:basedOn w:val="35"/>
    <w:semiHidden/>
    <w:qFormat/>
    <w:uiPriority w:val="99"/>
    <w:rPr>
      <w:rFonts w:ascii="Courier New" w:hAnsi="Courier New" w:cs="Courier New"/>
      <w:sz w:val="20"/>
      <w:szCs w:val="20"/>
    </w:rPr>
  </w:style>
  <w:style w:type="character" w:customStyle="1" w:styleId="206">
    <w:name w:val="HTML 预设格式 字符1"/>
    <w:link w:val="28"/>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5"/>
    <w:qFormat/>
    <w:uiPriority w:val="0"/>
    <w:rPr>
      <w:rFonts w:ascii="宋体" w:hAnsi="宋体" w:eastAsia="宋体" w:cs="宋体"/>
      <w:color w:val="000000"/>
      <w:sz w:val="46"/>
      <w:szCs w:val="46"/>
      <w:u w:val="none"/>
    </w:rPr>
  </w:style>
  <w:style w:type="character" w:customStyle="1" w:styleId="212">
    <w:name w:val="font71"/>
    <w:basedOn w:val="35"/>
    <w:qFormat/>
    <w:uiPriority w:val="0"/>
    <w:rPr>
      <w:rFonts w:ascii="宋体" w:hAnsi="宋体" w:eastAsia="宋体" w:cs="宋体"/>
      <w:color w:val="003641"/>
      <w:sz w:val="46"/>
      <w:szCs w:val="46"/>
      <w:u w:val="none"/>
    </w:rPr>
  </w:style>
  <w:style w:type="character" w:customStyle="1" w:styleId="213">
    <w:name w:val="font81"/>
    <w:basedOn w:val="35"/>
    <w:qFormat/>
    <w:uiPriority w:val="0"/>
    <w:rPr>
      <w:rFonts w:ascii="宋体" w:hAnsi="宋体" w:eastAsia="宋体" w:cs="宋体"/>
      <w:color w:val="002F34"/>
      <w:sz w:val="46"/>
      <w:szCs w:val="46"/>
      <w:u w:val="none"/>
    </w:rPr>
  </w:style>
  <w:style w:type="character" w:customStyle="1" w:styleId="214">
    <w:name w:val="font41"/>
    <w:basedOn w:val="35"/>
    <w:qFormat/>
    <w:uiPriority w:val="0"/>
    <w:rPr>
      <w:rFonts w:ascii="宋体" w:hAnsi="宋体" w:eastAsia="宋体" w:cs="宋体"/>
      <w:color w:val="002F38"/>
      <w:sz w:val="46"/>
      <w:szCs w:val="46"/>
      <w:u w:val="none"/>
    </w:rPr>
  </w:style>
  <w:style w:type="character" w:customStyle="1" w:styleId="215">
    <w:name w:val="font101"/>
    <w:basedOn w:val="35"/>
    <w:qFormat/>
    <w:uiPriority w:val="0"/>
    <w:rPr>
      <w:rFonts w:ascii="宋体" w:hAnsi="宋体" w:eastAsia="宋体" w:cs="宋体"/>
      <w:color w:val="003644"/>
      <w:sz w:val="46"/>
      <w:szCs w:val="46"/>
      <w:u w:val="none"/>
    </w:rPr>
  </w:style>
  <w:style w:type="character" w:customStyle="1" w:styleId="216">
    <w:name w:val="font112"/>
    <w:basedOn w:val="35"/>
    <w:qFormat/>
    <w:uiPriority w:val="0"/>
    <w:rPr>
      <w:rFonts w:ascii="宋体" w:hAnsi="宋体" w:eastAsia="宋体" w:cs="宋体"/>
      <w:color w:val="003B44"/>
      <w:sz w:val="46"/>
      <w:szCs w:val="46"/>
      <w:u w:val="none"/>
    </w:rPr>
  </w:style>
  <w:style w:type="character" w:customStyle="1" w:styleId="217">
    <w:name w:val="font121"/>
    <w:basedOn w:val="35"/>
    <w:qFormat/>
    <w:uiPriority w:val="0"/>
    <w:rPr>
      <w:rFonts w:ascii="宋体" w:hAnsi="宋体" w:eastAsia="宋体" w:cs="宋体"/>
      <w:color w:val="003136"/>
      <w:sz w:val="46"/>
      <w:szCs w:val="46"/>
      <w:u w:val="none"/>
    </w:rPr>
  </w:style>
  <w:style w:type="character" w:customStyle="1" w:styleId="218">
    <w:name w:val="font131"/>
    <w:basedOn w:val="35"/>
    <w:qFormat/>
    <w:uiPriority w:val="0"/>
    <w:rPr>
      <w:rFonts w:ascii="宋体" w:hAnsi="宋体" w:eastAsia="宋体" w:cs="宋体"/>
      <w:color w:val="003137"/>
      <w:sz w:val="46"/>
      <w:szCs w:val="46"/>
      <w:u w:val="none"/>
    </w:rPr>
  </w:style>
  <w:style w:type="character" w:customStyle="1" w:styleId="219">
    <w:name w:val="font141"/>
    <w:basedOn w:val="35"/>
    <w:qFormat/>
    <w:uiPriority w:val="0"/>
    <w:rPr>
      <w:rFonts w:ascii="宋体" w:hAnsi="宋体" w:eastAsia="宋体" w:cs="宋体"/>
      <w:color w:val="003E45"/>
      <w:sz w:val="46"/>
      <w:szCs w:val="46"/>
      <w:u w:val="none"/>
    </w:rPr>
  </w:style>
  <w:style w:type="character" w:customStyle="1" w:styleId="220">
    <w:name w:val="font151"/>
    <w:basedOn w:val="35"/>
    <w:qFormat/>
    <w:uiPriority w:val="0"/>
    <w:rPr>
      <w:rFonts w:ascii="宋体" w:hAnsi="宋体" w:eastAsia="宋体" w:cs="宋体"/>
      <w:color w:val="003540"/>
      <w:sz w:val="46"/>
      <w:szCs w:val="46"/>
      <w:u w:val="none"/>
    </w:rPr>
  </w:style>
  <w:style w:type="character" w:customStyle="1" w:styleId="221">
    <w:name w:val="font61"/>
    <w:basedOn w:val="35"/>
    <w:qFormat/>
    <w:uiPriority w:val="0"/>
    <w:rPr>
      <w:rFonts w:ascii="宋体" w:hAnsi="宋体" w:eastAsia="宋体" w:cs="宋体"/>
      <w:color w:val="003C43"/>
      <w:sz w:val="46"/>
      <w:szCs w:val="46"/>
      <w:u w:val="none"/>
    </w:rPr>
  </w:style>
  <w:style w:type="character" w:customStyle="1" w:styleId="222">
    <w:name w:val="font91"/>
    <w:basedOn w:val="35"/>
    <w:qFormat/>
    <w:uiPriority w:val="0"/>
    <w:rPr>
      <w:rFonts w:ascii="宋体" w:hAnsi="宋体" w:eastAsia="宋体" w:cs="宋体"/>
      <w:color w:val="00353B"/>
      <w:sz w:val="46"/>
      <w:szCs w:val="46"/>
      <w:u w:val="none"/>
    </w:rPr>
  </w:style>
  <w:style w:type="character" w:customStyle="1" w:styleId="223">
    <w:name w:val="font161"/>
    <w:basedOn w:val="35"/>
    <w:qFormat/>
    <w:uiPriority w:val="0"/>
    <w:rPr>
      <w:rFonts w:ascii="宋体" w:hAnsi="宋体" w:eastAsia="宋体" w:cs="宋体"/>
      <w:color w:val="00393F"/>
      <w:sz w:val="46"/>
      <w:szCs w:val="46"/>
      <w:u w:val="none"/>
    </w:rPr>
  </w:style>
  <w:style w:type="character" w:customStyle="1" w:styleId="224">
    <w:name w:val="font171"/>
    <w:basedOn w:val="35"/>
    <w:qFormat/>
    <w:uiPriority w:val="0"/>
    <w:rPr>
      <w:rFonts w:ascii="宋体" w:hAnsi="宋体" w:eastAsia="宋体" w:cs="宋体"/>
      <w:color w:val="003A41"/>
      <w:sz w:val="46"/>
      <w:szCs w:val="46"/>
      <w:u w:val="none"/>
    </w:rPr>
  </w:style>
  <w:style w:type="character" w:customStyle="1" w:styleId="225">
    <w:name w:val="font181"/>
    <w:basedOn w:val="35"/>
    <w:qFormat/>
    <w:uiPriority w:val="0"/>
    <w:rPr>
      <w:rFonts w:ascii="宋体" w:hAnsi="宋体" w:eastAsia="宋体" w:cs="宋体"/>
      <w:color w:val="003238"/>
      <w:sz w:val="46"/>
      <w:szCs w:val="46"/>
      <w:u w:val="none"/>
    </w:rPr>
  </w:style>
  <w:style w:type="character" w:customStyle="1" w:styleId="226">
    <w:name w:val="font191"/>
    <w:basedOn w:val="35"/>
    <w:qFormat/>
    <w:uiPriority w:val="0"/>
    <w:rPr>
      <w:rFonts w:ascii="宋体" w:hAnsi="宋体" w:eastAsia="宋体" w:cs="宋体"/>
      <w:color w:val="002F2F"/>
      <w:sz w:val="46"/>
      <w:szCs w:val="46"/>
      <w:u w:val="none"/>
    </w:rPr>
  </w:style>
  <w:style w:type="character" w:customStyle="1" w:styleId="227">
    <w:name w:val="font201"/>
    <w:basedOn w:val="35"/>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29">
    <w:name w:val="列表段落1"/>
    <w:basedOn w:val="1"/>
    <w:qFormat/>
    <w:uiPriority w:val="0"/>
    <w:pPr>
      <w:ind w:firstLine="420" w:firstLineChars="200"/>
    </w:pPr>
    <w:rPr>
      <w:szCs w:val="24"/>
    </w:rPr>
  </w:style>
  <w:style w:type="paragraph" w:customStyle="1" w:styleId="230">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paragraph" w:customStyle="1" w:styleId="231">
    <w:name w:val="Other|1"/>
    <w:basedOn w:val="1"/>
    <w:qFormat/>
    <w:uiPriority w:val="0"/>
    <w:pPr>
      <w:widowControl w:val="0"/>
      <w:shd w:val="clear" w:color="auto" w:fill="auto"/>
      <w:spacing w:line="317" w:lineRule="auto"/>
    </w:pPr>
    <w:rPr>
      <w:rFonts w:ascii="宋体" w:hAnsi="宋体" w:eastAsia="宋体" w:cs="宋体"/>
      <w:color w:val="544B3B"/>
      <w:sz w:val="8"/>
      <w:szCs w:val="8"/>
      <w:u w:val="none"/>
      <w:shd w:val="clear" w:color="auto" w:fill="auto"/>
    </w:rPr>
  </w:style>
  <w:style w:type="paragraph" w:customStyle="1" w:styleId="232">
    <w:name w:val="Body text|4"/>
    <w:basedOn w:val="1"/>
    <w:qFormat/>
    <w:uiPriority w:val="0"/>
    <w:pPr>
      <w:widowControl w:val="0"/>
      <w:shd w:val="clear" w:color="auto" w:fill="auto"/>
      <w:spacing w:after="200"/>
      <w:ind w:firstLine="520"/>
    </w:pPr>
    <w:rPr>
      <w:rFonts w:ascii="宋体" w:hAnsi="宋体" w:eastAsia="宋体" w:cs="宋体"/>
      <w:sz w:val="19"/>
      <w:szCs w:val="19"/>
      <w:u w:val="none"/>
      <w:shd w:val="clear" w:color="auto" w:fill="auto"/>
      <w:lang w:val="zh-TW" w:eastAsia="zh-TW" w:bidi="zh-TW"/>
    </w:rPr>
  </w:style>
  <w:style w:type="character" w:customStyle="1" w:styleId="233">
    <w:name w:val="font51"/>
    <w:basedOn w:val="35"/>
    <w:qFormat/>
    <w:uiPriority w:val="0"/>
    <w:rPr>
      <w:rFonts w:hint="eastAsia" w:ascii="宋体" w:hAnsi="宋体" w:eastAsia="宋体" w:cs="宋体"/>
      <w:color w:val="000000"/>
      <w:sz w:val="22"/>
      <w:szCs w:val="22"/>
      <w:u w:val="none"/>
    </w:rPr>
  </w:style>
  <w:style w:type="character" w:customStyle="1" w:styleId="234">
    <w:name w:val="font11"/>
    <w:basedOn w:val="35"/>
    <w:qFormat/>
    <w:uiPriority w:val="0"/>
    <w:rPr>
      <w:rFonts w:hint="default" w:ascii="HarmonyOS Sans SC Light" w:hAnsi="HarmonyOS Sans SC Light" w:eastAsia="HarmonyOS Sans SC Light" w:cs="HarmonyOS Sans SC Light"/>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wmf"/><Relationship Id="rId17" Type="http://schemas.openxmlformats.org/officeDocument/2006/relationships/oleObject" Target="embeddings/oleObject1.bin"/><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11085</Words>
  <Characters>12201</Characters>
  <Lines>76</Lines>
  <Paragraphs>21</Paragraphs>
  <TotalTime>156</TotalTime>
  <ScaleCrop>false</ScaleCrop>
  <LinksUpToDate>false</LinksUpToDate>
  <CharactersWithSpaces>12401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2023-01-26T11:58:00Z</dcterms:created>
  <dc:creator>zhang jun</dc:creator>
  <cp:lastModifiedBy>045</cp:lastModifiedBy>
  <dcterms:modified xsi:type="dcterms:W3CDTF">2024-09-02T00:30:52Z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31C1397F03FC4DFB8BE95B53139694F9_13</vt:lpwstr>
  </property>
</Properties>
</file>