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18" w:rsidRDefault="003F120D">
      <w:pPr>
        <w:pStyle w:val="a8"/>
        <w:spacing w:before="0" w:beforeAutospacing="0" w:after="0" w:afterAutospacing="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sz w:val="32"/>
          <w:szCs w:val="32"/>
        </w:rPr>
        <w:t>上海中医药大学市中医临床医学院</w:t>
      </w:r>
      <w:r>
        <w:rPr>
          <w:rFonts w:asciiTheme="minorEastAsia" w:eastAsiaTheme="minorEastAsia" w:hAnsiTheme="minorEastAsia" w:hint="eastAsia"/>
          <w:b/>
          <w:bCs/>
          <w:color w:val="000000" w:themeColor="text1"/>
          <w:sz w:val="32"/>
          <w:szCs w:val="32"/>
        </w:rPr>
        <w:t>202</w:t>
      </w:r>
      <w:r>
        <w:rPr>
          <w:rFonts w:asciiTheme="minorEastAsia" w:eastAsiaTheme="minorEastAsia" w:hAnsiTheme="minorEastAsia"/>
          <w:b/>
          <w:bCs/>
          <w:color w:val="000000" w:themeColor="text1"/>
          <w:sz w:val="32"/>
          <w:szCs w:val="32"/>
        </w:rPr>
        <w:t>4</w:t>
      </w:r>
      <w:r>
        <w:rPr>
          <w:rFonts w:asciiTheme="minorEastAsia" w:eastAsiaTheme="minorEastAsia" w:hAnsiTheme="minorEastAsia" w:hint="eastAsia"/>
          <w:b/>
          <w:bCs/>
          <w:color w:val="000000" w:themeColor="text1"/>
          <w:sz w:val="32"/>
          <w:szCs w:val="32"/>
        </w:rPr>
        <w:t>年硕士研究生</w:t>
      </w:r>
    </w:p>
    <w:p w:rsidR="00583418" w:rsidRDefault="003F120D">
      <w:pPr>
        <w:pStyle w:val="a8"/>
        <w:spacing w:before="0" w:beforeAutospacing="0" w:after="0" w:afterAutospacing="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招生复试工作办法</w:t>
      </w:r>
    </w:p>
    <w:p w:rsidR="00583418" w:rsidRDefault="00583418">
      <w:pPr>
        <w:pStyle w:val="a8"/>
        <w:spacing w:before="0" w:beforeAutospacing="0" w:after="0" w:afterAutospacing="0"/>
        <w:ind w:firstLineChars="200" w:firstLine="480"/>
        <w:rPr>
          <w:rFonts w:asciiTheme="minorEastAsia" w:eastAsiaTheme="minorEastAsia" w:hAnsiTheme="minorEastAsia"/>
          <w:color w:val="000000" w:themeColor="text1"/>
        </w:rPr>
      </w:pPr>
    </w:p>
    <w:p w:rsidR="00583418" w:rsidRDefault="003F120D">
      <w:pPr>
        <w:pStyle w:val="a3"/>
        <w:ind w:firstLineChars="200" w:firstLine="420"/>
        <w:rPr>
          <w:rFonts w:asciiTheme="minorEastAsia" w:hAnsiTheme="minorEastAsia"/>
          <w:color w:val="000000" w:themeColor="text1"/>
        </w:rPr>
      </w:pPr>
      <w:r>
        <w:rPr>
          <w:rFonts w:asciiTheme="minorEastAsia" w:hAnsiTheme="minorEastAsia" w:hint="eastAsia"/>
          <w:color w:val="000000" w:themeColor="text1"/>
        </w:rPr>
        <w:t>根据《关于做好</w:t>
      </w:r>
      <w:r>
        <w:rPr>
          <w:rFonts w:asciiTheme="minorEastAsia" w:hAnsiTheme="minorEastAsia" w:hint="eastAsia"/>
          <w:color w:val="000000" w:themeColor="text1"/>
        </w:rPr>
        <w:t>202</w:t>
      </w:r>
      <w:r>
        <w:rPr>
          <w:rFonts w:asciiTheme="minorEastAsia" w:hAnsiTheme="minorEastAsia"/>
          <w:color w:val="000000" w:themeColor="text1"/>
        </w:rPr>
        <w:t>4</w:t>
      </w:r>
      <w:r>
        <w:rPr>
          <w:rFonts w:asciiTheme="minorEastAsia" w:hAnsiTheme="minorEastAsia" w:hint="eastAsia"/>
          <w:color w:val="000000" w:themeColor="text1"/>
        </w:rPr>
        <w:t>年全国硕士研究生复试录取工作的通知》（教学司〔</w:t>
      </w:r>
      <w:r>
        <w:rPr>
          <w:rFonts w:asciiTheme="minorEastAsia" w:hAnsiTheme="minorEastAsia" w:hint="eastAsia"/>
          <w:color w:val="000000" w:themeColor="text1"/>
        </w:rPr>
        <w:t>202</w:t>
      </w:r>
      <w:r>
        <w:rPr>
          <w:rFonts w:asciiTheme="minorEastAsia" w:hAnsiTheme="minorEastAsia"/>
          <w:color w:val="000000" w:themeColor="text1"/>
        </w:rPr>
        <w:t>4</w:t>
      </w:r>
      <w:r>
        <w:rPr>
          <w:rFonts w:asciiTheme="minorEastAsia" w:hAnsiTheme="minorEastAsia" w:hint="eastAsia"/>
          <w:color w:val="000000" w:themeColor="text1"/>
        </w:rPr>
        <w:t>〕</w:t>
      </w:r>
      <w:r>
        <w:rPr>
          <w:rFonts w:asciiTheme="minorEastAsia" w:hAnsiTheme="minorEastAsia"/>
          <w:color w:val="000000" w:themeColor="text1"/>
        </w:rPr>
        <w:t>1</w:t>
      </w:r>
      <w:r>
        <w:rPr>
          <w:rFonts w:asciiTheme="minorEastAsia" w:hAnsiTheme="minorEastAsia" w:hint="eastAsia"/>
          <w:color w:val="000000" w:themeColor="text1"/>
        </w:rPr>
        <w:t>号）、《教育部关于印发</w:t>
      </w:r>
      <w:r>
        <w:rPr>
          <w:rFonts w:asciiTheme="minorEastAsia" w:hAnsiTheme="minorEastAsia" w:hint="eastAsia"/>
          <w:color w:val="000000" w:themeColor="text1"/>
        </w:rPr>
        <w:t>&lt;202</w:t>
      </w:r>
      <w:r>
        <w:rPr>
          <w:rFonts w:asciiTheme="minorEastAsia" w:hAnsiTheme="minorEastAsia"/>
          <w:color w:val="000000" w:themeColor="text1"/>
        </w:rPr>
        <w:t>4</w:t>
      </w:r>
      <w:r>
        <w:rPr>
          <w:rFonts w:asciiTheme="minorEastAsia" w:hAnsiTheme="minorEastAsia" w:hint="eastAsia"/>
          <w:color w:val="000000" w:themeColor="text1"/>
        </w:rPr>
        <w:t>年全国硕士研究生招生工作管理规定</w:t>
      </w:r>
      <w:r>
        <w:rPr>
          <w:rFonts w:asciiTheme="minorEastAsia" w:hAnsiTheme="minorEastAsia" w:hint="eastAsia"/>
          <w:color w:val="000000" w:themeColor="text1"/>
        </w:rPr>
        <w:t>&gt;</w:t>
      </w:r>
      <w:r>
        <w:rPr>
          <w:rFonts w:asciiTheme="minorEastAsia" w:hAnsiTheme="minorEastAsia" w:hint="eastAsia"/>
          <w:color w:val="000000" w:themeColor="text1"/>
        </w:rPr>
        <w:t>的通知》（教学〔</w:t>
      </w:r>
      <w:r>
        <w:rPr>
          <w:rFonts w:asciiTheme="minorEastAsia" w:hAnsiTheme="minorEastAsia" w:hint="eastAsia"/>
          <w:color w:val="000000" w:themeColor="text1"/>
        </w:rPr>
        <w:t>20</w:t>
      </w:r>
      <w:r>
        <w:rPr>
          <w:rFonts w:asciiTheme="minorEastAsia" w:hAnsiTheme="minorEastAsia"/>
          <w:color w:val="000000" w:themeColor="text1"/>
        </w:rPr>
        <w:t>23</w:t>
      </w:r>
      <w:r>
        <w:rPr>
          <w:rFonts w:asciiTheme="minorEastAsia" w:hAnsiTheme="minorEastAsia" w:hint="eastAsia"/>
          <w:color w:val="000000" w:themeColor="text1"/>
        </w:rPr>
        <w:t>〕</w:t>
      </w:r>
      <w:r>
        <w:rPr>
          <w:rFonts w:asciiTheme="minorEastAsia" w:hAnsiTheme="minorEastAsia"/>
          <w:color w:val="000000" w:themeColor="text1"/>
        </w:rPr>
        <w:t>2</w:t>
      </w:r>
      <w:r>
        <w:rPr>
          <w:rFonts w:asciiTheme="minorEastAsia" w:hAnsiTheme="minorEastAsia" w:hint="eastAsia"/>
          <w:color w:val="000000" w:themeColor="text1"/>
        </w:rPr>
        <w:t>号）、《教育部办公厅关于进一步规范和加强研究生考试招生工作的通知》（教学厅〔</w:t>
      </w:r>
      <w:r>
        <w:rPr>
          <w:rFonts w:asciiTheme="minorEastAsia" w:hAnsiTheme="minorEastAsia" w:hint="eastAsia"/>
          <w:color w:val="000000" w:themeColor="text1"/>
        </w:rPr>
        <w:t>2019</w:t>
      </w:r>
      <w:r>
        <w:rPr>
          <w:rFonts w:asciiTheme="minorEastAsia" w:hAnsiTheme="minorEastAsia" w:hint="eastAsia"/>
          <w:color w:val="000000" w:themeColor="text1"/>
        </w:rPr>
        <w:t>〕</w:t>
      </w:r>
      <w:r>
        <w:rPr>
          <w:rFonts w:asciiTheme="minorEastAsia" w:hAnsiTheme="minorEastAsia" w:hint="eastAsia"/>
          <w:color w:val="000000" w:themeColor="text1"/>
        </w:rPr>
        <w:t>2</w:t>
      </w:r>
      <w:r>
        <w:rPr>
          <w:rFonts w:asciiTheme="minorEastAsia" w:hAnsiTheme="minorEastAsia" w:hint="eastAsia"/>
          <w:color w:val="000000" w:themeColor="text1"/>
        </w:rPr>
        <w:t>号）、《教育部关于推进临床医学、口腔医学及中医专业学位硕士研究生考试招生改革的实施意见》（教学〔</w:t>
      </w:r>
      <w:r>
        <w:rPr>
          <w:rFonts w:asciiTheme="minorEastAsia" w:hAnsiTheme="minorEastAsia" w:hint="eastAsia"/>
          <w:color w:val="000000" w:themeColor="text1"/>
        </w:rPr>
        <w:t>2015</w:t>
      </w:r>
      <w:r>
        <w:rPr>
          <w:rFonts w:asciiTheme="minorEastAsia" w:hAnsiTheme="minorEastAsia" w:hint="eastAsia"/>
          <w:color w:val="000000" w:themeColor="text1"/>
        </w:rPr>
        <w:t>〕</w:t>
      </w:r>
      <w:r>
        <w:rPr>
          <w:rFonts w:asciiTheme="minorEastAsia" w:hAnsiTheme="minorEastAsia" w:hint="eastAsia"/>
          <w:color w:val="000000" w:themeColor="text1"/>
        </w:rPr>
        <w:t>5</w:t>
      </w:r>
      <w:r>
        <w:rPr>
          <w:rFonts w:asciiTheme="minorEastAsia" w:hAnsiTheme="minorEastAsia" w:hint="eastAsia"/>
          <w:color w:val="000000" w:themeColor="text1"/>
        </w:rPr>
        <w:t>号）、《上海市教育考试院关于印发</w:t>
      </w:r>
      <w:r>
        <w:rPr>
          <w:rFonts w:asciiTheme="minorEastAsia" w:hAnsiTheme="minorEastAsia" w:hint="eastAsia"/>
          <w:color w:val="000000" w:themeColor="text1"/>
        </w:rPr>
        <w:t>&lt;202</w:t>
      </w:r>
      <w:r>
        <w:rPr>
          <w:rFonts w:asciiTheme="minorEastAsia" w:hAnsiTheme="minorEastAsia"/>
          <w:color w:val="000000" w:themeColor="text1"/>
        </w:rPr>
        <w:t>4</w:t>
      </w:r>
      <w:r>
        <w:rPr>
          <w:rFonts w:asciiTheme="minorEastAsia" w:hAnsiTheme="minorEastAsia" w:hint="eastAsia"/>
          <w:color w:val="000000" w:themeColor="text1"/>
        </w:rPr>
        <w:t>年上海市硕士研究生复试工作指导意见</w:t>
      </w:r>
      <w:r>
        <w:rPr>
          <w:rFonts w:asciiTheme="minorEastAsia" w:hAnsiTheme="minorEastAsia" w:hint="eastAsia"/>
          <w:color w:val="000000" w:themeColor="text1"/>
        </w:rPr>
        <w:t>&gt;</w:t>
      </w:r>
      <w:r>
        <w:rPr>
          <w:rFonts w:asciiTheme="minorEastAsia" w:hAnsiTheme="minorEastAsia" w:hint="eastAsia"/>
          <w:color w:val="000000" w:themeColor="text1"/>
        </w:rPr>
        <w:t>的通知》（</w:t>
      </w:r>
      <w:proofErr w:type="gramStart"/>
      <w:r>
        <w:rPr>
          <w:rFonts w:asciiTheme="minorEastAsia" w:hAnsiTheme="minorEastAsia" w:hint="eastAsia"/>
          <w:color w:val="000000" w:themeColor="text1"/>
        </w:rPr>
        <w:t>沪教考院社考</w:t>
      </w:r>
      <w:proofErr w:type="gramEnd"/>
      <w:r>
        <w:rPr>
          <w:rFonts w:asciiTheme="minorEastAsia" w:hAnsiTheme="minorEastAsia" w:hint="eastAsia"/>
          <w:color w:val="000000" w:themeColor="text1"/>
        </w:rPr>
        <w:t>〔</w:t>
      </w:r>
      <w:r>
        <w:rPr>
          <w:rFonts w:asciiTheme="minorEastAsia" w:hAnsiTheme="minorEastAsia" w:hint="eastAsia"/>
          <w:color w:val="000000" w:themeColor="text1"/>
        </w:rPr>
        <w:t>20</w:t>
      </w:r>
      <w:r>
        <w:rPr>
          <w:rFonts w:asciiTheme="minorEastAsia" w:hAnsiTheme="minorEastAsia"/>
          <w:color w:val="000000" w:themeColor="text1"/>
        </w:rPr>
        <w:t>24</w:t>
      </w:r>
      <w:r>
        <w:rPr>
          <w:rFonts w:asciiTheme="minorEastAsia" w:hAnsiTheme="minorEastAsia" w:hint="eastAsia"/>
          <w:color w:val="000000" w:themeColor="text1"/>
        </w:rPr>
        <w:t>〕</w:t>
      </w:r>
      <w:r>
        <w:rPr>
          <w:rFonts w:asciiTheme="minorEastAsia" w:hAnsiTheme="minorEastAsia" w:hint="eastAsia"/>
          <w:color w:val="000000" w:themeColor="text1"/>
        </w:rPr>
        <w:t>9</w:t>
      </w:r>
      <w:r>
        <w:rPr>
          <w:rFonts w:asciiTheme="minorEastAsia" w:hAnsiTheme="minorEastAsia" w:hint="eastAsia"/>
          <w:color w:val="000000" w:themeColor="text1"/>
        </w:rPr>
        <w:t>号）</w:t>
      </w:r>
      <w:r>
        <w:rPr>
          <w:rFonts w:asciiTheme="minorEastAsia" w:hAnsiTheme="minorEastAsia" w:hint="eastAsia"/>
          <w:color w:val="000000" w:themeColor="text1"/>
        </w:rPr>
        <w:t>、</w:t>
      </w:r>
      <w:r>
        <w:rPr>
          <w:rFonts w:hint="eastAsia"/>
        </w:rPr>
        <w:t>《上海中医药大学</w:t>
      </w:r>
      <w:r>
        <w:rPr>
          <w:rFonts w:hint="eastAsia"/>
        </w:rPr>
        <w:t>2024</w:t>
      </w:r>
      <w:r>
        <w:rPr>
          <w:rFonts w:hint="eastAsia"/>
        </w:rPr>
        <w:t>年硕士研究生招生复试工作方案》</w:t>
      </w:r>
      <w:r>
        <w:rPr>
          <w:rFonts w:asciiTheme="minorEastAsia" w:hAnsiTheme="minorEastAsia" w:hint="eastAsia"/>
          <w:color w:val="000000" w:themeColor="text1"/>
        </w:rPr>
        <w:t>等相关文件精神，为加强对研究生招生工作的管理和监督，做好我</w:t>
      </w:r>
      <w:r>
        <w:rPr>
          <w:rFonts w:asciiTheme="minorEastAsia" w:hAnsiTheme="minorEastAsia" w:hint="eastAsia"/>
          <w:color w:val="000000" w:themeColor="text1"/>
        </w:rPr>
        <w:t>院</w:t>
      </w:r>
      <w:r>
        <w:rPr>
          <w:rFonts w:asciiTheme="minorEastAsia" w:hAnsiTheme="minorEastAsia" w:hint="eastAsia"/>
          <w:color w:val="000000" w:themeColor="text1"/>
        </w:rPr>
        <w:t>202</w:t>
      </w:r>
      <w:r>
        <w:rPr>
          <w:rFonts w:asciiTheme="minorEastAsia" w:hAnsiTheme="minorEastAsia"/>
          <w:color w:val="000000" w:themeColor="text1"/>
        </w:rPr>
        <w:t>4</w:t>
      </w:r>
      <w:r>
        <w:rPr>
          <w:rFonts w:asciiTheme="minorEastAsia" w:hAnsiTheme="minorEastAsia" w:hint="eastAsia"/>
          <w:color w:val="000000" w:themeColor="text1"/>
        </w:rPr>
        <w:t>年硕士研究生招生考试复试录取工作，结合我</w:t>
      </w:r>
      <w:r>
        <w:rPr>
          <w:rFonts w:asciiTheme="minorEastAsia" w:hAnsiTheme="minorEastAsia" w:hint="eastAsia"/>
          <w:color w:val="000000" w:themeColor="text1"/>
        </w:rPr>
        <w:t>院</w:t>
      </w:r>
      <w:r>
        <w:rPr>
          <w:rFonts w:asciiTheme="minorEastAsia" w:hAnsiTheme="minorEastAsia" w:hint="eastAsia"/>
          <w:color w:val="000000" w:themeColor="text1"/>
        </w:rPr>
        <w:t>研究生招生工作的实际情况，特制定上海中医药大学</w:t>
      </w:r>
      <w:r>
        <w:rPr>
          <w:rFonts w:asciiTheme="minorEastAsia" w:hAnsiTheme="minorEastAsia" w:hint="eastAsia"/>
          <w:color w:val="000000" w:themeColor="text1"/>
        </w:rPr>
        <w:t>市中医临床医学院</w:t>
      </w:r>
      <w:r>
        <w:rPr>
          <w:rFonts w:asciiTheme="minorEastAsia" w:hAnsiTheme="minorEastAsia" w:hint="eastAsia"/>
          <w:color w:val="000000" w:themeColor="text1"/>
        </w:rPr>
        <w:t>202</w:t>
      </w:r>
      <w:r>
        <w:rPr>
          <w:rFonts w:asciiTheme="minorEastAsia" w:hAnsiTheme="minorEastAsia"/>
          <w:color w:val="000000" w:themeColor="text1"/>
        </w:rPr>
        <w:t>4</w:t>
      </w:r>
      <w:r>
        <w:rPr>
          <w:rFonts w:asciiTheme="minorEastAsia" w:hAnsiTheme="minorEastAsia" w:hint="eastAsia"/>
          <w:color w:val="000000" w:themeColor="text1"/>
        </w:rPr>
        <w:t>年硕士研究生招生复试工作办法。</w:t>
      </w:r>
    </w:p>
    <w:p w:rsidR="00583418" w:rsidRDefault="00583418">
      <w:pPr>
        <w:widowControl/>
        <w:jc w:val="center"/>
        <w:rPr>
          <w:rFonts w:asciiTheme="minorEastAsia" w:hAnsiTheme="minorEastAsia" w:cs="宋体"/>
          <w:b/>
          <w:bCs/>
          <w:color w:val="000000" w:themeColor="text1"/>
          <w:kern w:val="0"/>
          <w:sz w:val="24"/>
          <w:szCs w:val="24"/>
        </w:rPr>
      </w:pPr>
    </w:p>
    <w:p w:rsidR="00583418" w:rsidRDefault="003F120D">
      <w:pPr>
        <w:widowControl/>
        <w:jc w:val="center"/>
        <w:rPr>
          <w:rFonts w:asciiTheme="minorEastAsia" w:hAnsiTheme="minorEastAsia" w:cs="宋体"/>
          <w:color w:val="000000" w:themeColor="text1"/>
          <w:sz w:val="28"/>
          <w:szCs w:val="28"/>
        </w:rPr>
      </w:pPr>
      <w:r>
        <w:rPr>
          <w:rFonts w:asciiTheme="minorEastAsia" w:hAnsiTheme="minorEastAsia" w:cs="宋体" w:hint="eastAsia"/>
          <w:b/>
          <w:bCs/>
          <w:color w:val="000000" w:themeColor="text1"/>
          <w:kern w:val="0"/>
          <w:sz w:val="28"/>
          <w:szCs w:val="28"/>
        </w:rPr>
        <w:t>第一章</w:t>
      </w:r>
      <w:r>
        <w:rPr>
          <w:rFonts w:asciiTheme="minorEastAsia" w:hAnsiTheme="minorEastAsia" w:cs="宋体" w:hint="eastAsia"/>
          <w:b/>
          <w:bCs/>
          <w:color w:val="000000" w:themeColor="text1"/>
          <w:kern w:val="0"/>
          <w:sz w:val="28"/>
          <w:szCs w:val="28"/>
        </w:rPr>
        <w:t xml:space="preserve"> </w:t>
      </w:r>
      <w:r>
        <w:rPr>
          <w:rFonts w:asciiTheme="minorEastAsia" w:hAnsiTheme="minorEastAsia" w:cs="宋体" w:hint="eastAsia"/>
          <w:b/>
          <w:bCs/>
          <w:color w:val="000000" w:themeColor="text1"/>
          <w:kern w:val="0"/>
          <w:sz w:val="28"/>
          <w:szCs w:val="28"/>
        </w:rPr>
        <w:t>总则</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第一条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指导思想</w:t>
      </w:r>
    </w:p>
    <w:p w:rsidR="00583418" w:rsidRDefault="003F120D">
      <w:pPr>
        <w:widowControl/>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硕士研究生招生是国家选拔高层次专门人才的重要途径，复试是研究生招生考试的重要组成部分，是保证生源质量的基础环节。按照《</w:t>
      </w:r>
      <w:r>
        <w:rPr>
          <w:rFonts w:asciiTheme="minorEastAsia" w:hAnsiTheme="minorEastAsia" w:hint="eastAsia"/>
          <w:color w:val="000000" w:themeColor="text1"/>
          <w:sz w:val="24"/>
          <w:szCs w:val="24"/>
        </w:rPr>
        <w:t>202</w:t>
      </w: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年全国硕士研究生招生工作管理规定</w:t>
      </w:r>
      <w:r>
        <w:rPr>
          <w:rFonts w:asciiTheme="minorEastAsia" w:hAnsiTheme="minorEastAsia" w:cs="宋体" w:hint="eastAsia"/>
          <w:color w:val="000000" w:themeColor="text1"/>
          <w:kern w:val="0"/>
          <w:sz w:val="24"/>
          <w:szCs w:val="24"/>
        </w:rPr>
        <w:t>》及相关文件要求，统筹做好复试组织工作，规范开展调剂工作，努力提升人才选拔质量，全力确保招生工作公平、公正、科学、平稳有序。</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第二条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工作原则</w:t>
      </w:r>
    </w:p>
    <w:p w:rsidR="00583418" w:rsidRDefault="003F120D">
      <w:pPr>
        <w:widowControl/>
        <w:ind w:firstLine="555"/>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．坚持立德树人。始终把立德</w:t>
      </w:r>
      <w:proofErr w:type="gramStart"/>
      <w:r>
        <w:rPr>
          <w:rFonts w:asciiTheme="minorEastAsia" w:hAnsiTheme="minorEastAsia" w:cs="宋体" w:hint="eastAsia"/>
          <w:color w:val="000000" w:themeColor="text1"/>
          <w:kern w:val="0"/>
          <w:sz w:val="24"/>
          <w:szCs w:val="24"/>
        </w:rPr>
        <w:t>树人成效</w:t>
      </w:r>
      <w:proofErr w:type="gramEnd"/>
      <w:r>
        <w:rPr>
          <w:rFonts w:asciiTheme="minorEastAsia" w:hAnsiTheme="minorEastAsia" w:cs="宋体" w:hint="eastAsia"/>
          <w:color w:val="000000" w:themeColor="text1"/>
          <w:kern w:val="0"/>
          <w:sz w:val="24"/>
          <w:szCs w:val="24"/>
        </w:rPr>
        <w:t>作为检验招生考试工作的根本标准，坚持德智体美劳全面衡量，以德为先，把学生思想品德考核作为复试的重要内容和录取的重要依据。</w:t>
      </w:r>
    </w:p>
    <w:p w:rsidR="00583418" w:rsidRDefault="003F120D">
      <w:pPr>
        <w:widowControl/>
        <w:ind w:firstLine="555"/>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坚持科学选拔。积极探索并遵循高层次专业人才选拔规律和学科特点，突出对创新能力、专业素养、综合素质等的考察，促进拔尖创新人才脱颖而出，确保择优录取。</w:t>
      </w:r>
    </w:p>
    <w:p w:rsidR="00583418" w:rsidRDefault="003F120D">
      <w:pPr>
        <w:widowControl/>
        <w:ind w:firstLine="555"/>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r>
        <w:rPr>
          <w:rFonts w:asciiTheme="minorEastAsia" w:hAnsiTheme="minorEastAsia" w:cs="宋体" w:hint="eastAsia"/>
          <w:color w:val="000000" w:themeColor="text1"/>
          <w:kern w:val="0"/>
          <w:sz w:val="24"/>
          <w:szCs w:val="24"/>
        </w:rPr>
        <w:t>坚持公平公正。做到政策</w:t>
      </w:r>
      <w:r>
        <w:rPr>
          <w:rFonts w:asciiTheme="minorEastAsia" w:hAnsiTheme="minorEastAsia" w:cs="宋体" w:hint="eastAsia"/>
          <w:color w:val="000000" w:themeColor="text1"/>
          <w:kern w:val="0"/>
          <w:sz w:val="24"/>
          <w:szCs w:val="24"/>
        </w:rPr>
        <w:t>透明、流程规范、监督机制健全，维护考生的合法权益。</w:t>
      </w:r>
    </w:p>
    <w:p w:rsidR="00583418" w:rsidRDefault="003F120D">
      <w:pPr>
        <w:widowControl/>
        <w:ind w:firstLine="555"/>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r>
        <w:rPr>
          <w:rFonts w:asciiTheme="minorEastAsia" w:hAnsiTheme="minorEastAsia" w:cs="宋体" w:hint="eastAsia"/>
          <w:color w:val="000000" w:themeColor="text1"/>
          <w:kern w:val="0"/>
          <w:sz w:val="24"/>
          <w:szCs w:val="24"/>
        </w:rPr>
        <w:t>坚持全面考察，突出重点。在对考生德智体美劳等各方面全面考察的基础上，突出对创新能力、专业素养、综合素质等的考察，促进拔尖创新人才脱颖而出。</w:t>
      </w:r>
    </w:p>
    <w:p w:rsidR="00583418" w:rsidRDefault="003F120D">
      <w:pPr>
        <w:widowControl/>
        <w:ind w:firstLine="555"/>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w:t>
      </w:r>
      <w:r>
        <w:rPr>
          <w:rFonts w:asciiTheme="minorEastAsia" w:hAnsiTheme="minorEastAsia" w:cs="宋体" w:hint="eastAsia"/>
          <w:color w:val="000000" w:themeColor="text1"/>
          <w:kern w:val="0"/>
          <w:sz w:val="24"/>
          <w:szCs w:val="24"/>
        </w:rPr>
        <w:t>坚持以人为本，增强服务意识，提高管理水平。</w:t>
      </w:r>
    </w:p>
    <w:p w:rsidR="00583418" w:rsidRDefault="003F120D">
      <w:pPr>
        <w:widowControl/>
        <w:jc w:val="center"/>
        <w:rPr>
          <w:rFonts w:asciiTheme="minorEastAsia" w:hAnsiTheme="minorEastAsia" w:cs="宋体"/>
          <w:color w:val="000000" w:themeColor="text1"/>
          <w:szCs w:val="21"/>
        </w:rPr>
      </w:pPr>
      <w:r>
        <w:rPr>
          <w:rStyle w:val="a9"/>
          <w:rFonts w:asciiTheme="minorEastAsia" w:hAnsiTheme="minorEastAsia" w:cs="宋体" w:hint="eastAsia"/>
          <w:color w:val="000000" w:themeColor="text1"/>
          <w:kern w:val="0"/>
          <w:sz w:val="31"/>
          <w:szCs w:val="31"/>
        </w:rPr>
        <w:t>第二章</w:t>
      </w:r>
      <w:r>
        <w:rPr>
          <w:rStyle w:val="a9"/>
          <w:rFonts w:asciiTheme="minorEastAsia" w:hAnsiTheme="minorEastAsia" w:cs="宋体" w:hint="eastAsia"/>
          <w:color w:val="000000" w:themeColor="text1"/>
          <w:kern w:val="0"/>
          <w:sz w:val="31"/>
          <w:szCs w:val="31"/>
        </w:rPr>
        <w:t xml:space="preserve"> </w:t>
      </w:r>
      <w:r>
        <w:rPr>
          <w:rStyle w:val="a9"/>
          <w:rFonts w:asciiTheme="minorEastAsia" w:hAnsiTheme="minorEastAsia" w:cs="宋体" w:hint="eastAsia"/>
          <w:color w:val="000000" w:themeColor="text1"/>
          <w:kern w:val="0"/>
          <w:sz w:val="31"/>
          <w:szCs w:val="31"/>
        </w:rPr>
        <w:t>组织管理及其职责</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第三条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组织管理及其职责</w:t>
      </w:r>
    </w:p>
    <w:p w:rsidR="00583418" w:rsidRDefault="003F120D">
      <w:pPr>
        <w:ind w:rightChars="15" w:right="31"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hint="eastAsia"/>
          <w:color w:val="000000" w:themeColor="text1"/>
          <w:kern w:val="0"/>
          <w:sz w:val="24"/>
          <w:szCs w:val="24"/>
        </w:rPr>
        <w:t>学</w:t>
      </w:r>
      <w:r>
        <w:rPr>
          <w:rFonts w:asciiTheme="minorEastAsia" w:hAnsiTheme="minorEastAsia" w:cs="宋体" w:hint="eastAsia"/>
          <w:color w:val="000000" w:themeColor="text1"/>
          <w:kern w:val="0"/>
          <w:sz w:val="24"/>
          <w:szCs w:val="24"/>
        </w:rPr>
        <w:t>院</w:t>
      </w:r>
      <w:r>
        <w:rPr>
          <w:rFonts w:asciiTheme="minorEastAsia" w:hAnsiTheme="minorEastAsia" w:cs="宋体" w:hint="eastAsia"/>
          <w:color w:val="000000" w:themeColor="text1"/>
          <w:kern w:val="0"/>
          <w:sz w:val="24"/>
          <w:szCs w:val="24"/>
        </w:rPr>
        <w:t>招生工作委员会负责对学</w:t>
      </w:r>
      <w:r>
        <w:rPr>
          <w:rFonts w:asciiTheme="minorEastAsia" w:hAnsiTheme="minorEastAsia" w:cs="宋体" w:hint="eastAsia"/>
          <w:color w:val="000000" w:themeColor="text1"/>
          <w:kern w:val="0"/>
          <w:sz w:val="24"/>
          <w:szCs w:val="24"/>
        </w:rPr>
        <w:t>院</w:t>
      </w:r>
      <w:r>
        <w:rPr>
          <w:rFonts w:asciiTheme="minorEastAsia" w:hAnsiTheme="minorEastAsia" w:cs="宋体" w:hint="eastAsia"/>
          <w:color w:val="000000" w:themeColor="text1"/>
          <w:kern w:val="0"/>
          <w:sz w:val="24"/>
          <w:szCs w:val="24"/>
        </w:rPr>
        <w:t>复试工作的领导和统筹、纪检监察、决策处置和应急突发情况处理。</w:t>
      </w:r>
    </w:p>
    <w:p w:rsidR="00583418" w:rsidRDefault="003F120D">
      <w:pPr>
        <w:ind w:rightChars="15" w:right="31"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Pr>
          <w:rFonts w:asciiTheme="minorEastAsia" w:hAnsiTheme="minorEastAsia" w:cs="宋体" w:hint="eastAsia"/>
          <w:color w:val="000000" w:themeColor="text1"/>
          <w:kern w:val="0"/>
          <w:sz w:val="24"/>
          <w:szCs w:val="24"/>
        </w:rPr>
        <w:t>学</w:t>
      </w:r>
      <w:r>
        <w:rPr>
          <w:rFonts w:asciiTheme="minorEastAsia" w:hAnsiTheme="minorEastAsia" w:cs="宋体" w:hint="eastAsia"/>
          <w:color w:val="000000" w:themeColor="text1"/>
          <w:kern w:val="0"/>
          <w:sz w:val="24"/>
          <w:szCs w:val="24"/>
        </w:rPr>
        <w:t>院</w:t>
      </w:r>
      <w:r>
        <w:rPr>
          <w:rFonts w:asciiTheme="minorEastAsia" w:hAnsiTheme="minorEastAsia" w:cs="宋体" w:hint="eastAsia"/>
          <w:color w:val="000000" w:themeColor="text1"/>
          <w:kern w:val="0"/>
          <w:sz w:val="24"/>
          <w:szCs w:val="24"/>
        </w:rPr>
        <w:t>纪委部门负责对本单位有关考试招生行为进行督查，根据考生申请进行调查、处理并给予答复。</w:t>
      </w:r>
    </w:p>
    <w:p w:rsidR="00583418" w:rsidRDefault="003F120D">
      <w:pPr>
        <w:pStyle w:val="a3"/>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r>
        <w:rPr>
          <w:rFonts w:asciiTheme="minorEastAsia" w:hAnsiTheme="minorEastAsia" w:cs="宋体"/>
          <w:color w:val="000000" w:themeColor="text1"/>
          <w:kern w:val="0"/>
          <w:sz w:val="24"/>
          <w:szCs w:val="24"/>
        </w:rPr>
        <w:t>.</w:t>
      </w:r>
      <w:r>
        <w:rPr>
          <w:rFonts w:asciiTheme="minorEastAsia" w:hAnsiTheme="minorEastAsia" w:cs="宋体" w:hint="eastAsia"/>
          <w:kern w:val="0"/>
          <w:sz w:val="24"/>
          <w:szCs w:val="24"/>
        </w:rPr>
        <w:t>教学处</w:t>
      </w:r>
      <w:r>
        <w:rPr>
          <w:rFonts w:asciiTheme="minorEastAsia" w:hAnsiTheme="minorEastAsia" w:cs="宋体" w:hint="eastAsia"/>
          <w:color w:val="000000" w:themeColor="text1"/>
          <w:kern w:val="0"/>
          <w:sz w:val="24"/>
          <w:szCs w:val="24"/>
        </w:rPr>
        <w:t>负责复试组织工作，指导、协调及督查</w:t>
      </w:r>
      <w:r>
        <w:rPr>
          <w:rFonts w:hint="eastAsia"/>
        </w:rPr>
        <w:t>各学科组</w:t>
      </w:r>
      <w:r>
        <w:rPr>
          <w:rFonts w:asciiTheme="minorEastAsia" w:hAnsiTheme="minorEastAsia" w:cs="宋体" w:hint="eastAsia"/>
          <w:color w:val="000000" w:themeColor="text1"/>
          <w:kern w:val="0"/>
          <w:sz w:val="24"/>
          <w:szCs w:val="24"/>
        </w:rPr>
        <w:t>进行复试、调剂等</w:t>
      </w:r>
      <w:r>
        <w:rPr>
          <w:rFonts w:asciiTheme="minorEastAsia" w:hAnsiTheme="minorEastAsia" w:cs="宋体" w:hint="eastAsia"/>
          <w:color w:val="000000" w:themeColor="text1"/>
          <w:kern w:val="0"/>
          <w:sz w:val="24"/>
          <w:szCs w:val="24"/>
        </w:rPr>
        <w:lastRenderedPageBreak/>
        <w:t>相关工作。</w:t>
      </w:r>
    </w:p>
    <w:p w:rsidR="00583418" w:rsidRDefault="003F120D">
      <w:pPr>
        <w:ind w:rightChars="15" w:right="31"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r>
        <w:rPr>
          <w:rFonts w:asciiTheme="minorEastAsia" w:hAnsiTheme="minorEastAsia" w:cs="宋体"/>
          <w:color w:val="000000" w:themeColor="text1"/>
          <w:kern w:val="0"/>
          <w:sz w:val="24"/>
          <w:szCs w:val="24"/>
        </w:rPr>
        <w:t>.</w:t>
      </w:r>
      <w:r>
        <w:rPr>
          <w:rFonts w:asciiTheme="minorEastAsia" w:hAnsiTheme="minorEastAsia" w:cs="宋体" w:hint="eastAsia"/>
          <w:color w:val="000000" w:themeColor="text1"/>
          <w:kern w:val="0"/>
          <w:sz w:val="24"/>
          <w:szCs w:val="24"/>
        </w:rPr>
        <w:t>市中医临床医学院</w:t>
      </w:r>
      <w:r>
        <w:rPr>
          <w:rFonts w:asciiTheme="minorEastAsia" w:hAnsiTheme="minorEastAsia" w:cs="宋体" w:hint="eastAsia"/>
          <w:color w:val="000000" w:themeColor="text1"/>
          <w:kern w:val="0"/>
          <w:sz w:val="24"/>
          <w:szCs w:val="24"/>
        </w:rPr>
        <w:t>成立由学院主要领导为组长的研究生招生工作领导小组、监察小组。在学校招生工作委员会指导下，负责领导和组织本学院研究生复试录取相关工作，包括制定复试方案，专家及工作人员遴选，业务培训，复试考核及组织实施，突发应急处置及上报</w:t>
      </w:r>
      <w:r>
        <w:rPr>
          <w:rFonts w:asciiTheme="minorEastAsia" w:hAnsiTheme="minorEastAsia" w:cs="宋体" w:hint="eastAsia"/>
          <w:color w:val="000000" w:themeColor="text1"/>
          <w:kern w:val="0"/>
          <w:sz w:val="24"/>
          <w:szCs w:val="24"/>
        </w:rPr>
        <w:t>,</w:t>
      </w:r>
      <w:r>
        <w:rPr>
          <w:rFonts w:asciiTheme="minorEastAsia" w:hAnsiTheme="minorEastAsia" w:cs="宋体" w:hint="eastAsia"/>
          <w:color w:val="000000" w:themeColor="text1"/>
          <w:kern w:val="0"/>
          <w:sz w:val="24"/>
          <w:szCs w:val="24"/>
        </w:rPr>
        <w:t>统筹做好复试相关工作。</w:t>
      </w:r>
      <w:r>
        <w:rPr>
          <w:rFonts w:asciiTheme="minorEastAsia" w:hAnsiTheme="minorEastAsia" w:cs="宋体" w:hint="eastAsia"/>
          <w:color w:val="000000" w:themeColor="text1"/>
          <w:kern w:val="0"/>
          <w:sz w:val="24"/>
          <w:szCs w:val="24"/>
        </w:rPr>
        <w:t>市中医临床医学院</w:t>
      </w:r>
      <w:r>
        <w:rPr>
          <w:rFonts w:asciiTheme="minorEastAsia" w:hAnsiTheme="minorEastAsia" w:cs="宋体" w:hint="eastAsia"/>
          <w:color w:val="000000" w:themeColor="text1"/>
          <w:kern w:val="0"/>
          <w:sz w:val="24"/>
          <w:szCs w:val="24"/>
        </w:rPr>
        <w:t>主要负责同志是本学院第一责任人，对本学院研究生招生复试工作要亲自把关、亲自协调、亲自督查。</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shd w:val="clear" w:color="auto" w:fill="FFFF00"/>
        </w:rPr>
      </w:pPr>
      <w:r>
        <w:rPr>
          <w:rFonts w:asciiTheme="minorEastAsia" w:eastAsiaTheme="minorEastAsia" w:hAnsiTheme="minorEastAsia"/>
          <w:color w:val="000000" w:themeColor="text1"/>
        </w:rPr>
        <w:t>5</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成立以学科（专业）为单位的复试工作小组，由不少于</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名具有副高或以上职称的专家组成，并配备记录人员（应为在编在岗职工）。所有专家及复试工作人员必须严格执行回避制度和保密制度。</w:t>
      </w:r>
    </w:p>
    <w:p w:rsidR="00583418" w:rsidRDefault="003F120D">
      <w:pPr>
        <w:widowControl/>
        <w:jc w:val="center"/>
        <w:rPr>
          <w:rFonts w:asciiTheme="minorEastAsia" w:hAnsiTheme="minorEastAsia" w:cs="宋体"/>
          <w:color w:val="000000" w:themeColor="text1"/>
          <w:szCs w:val="21"/>
        </w:rPr>
      </w:pPr>
      <w:r>
        <w:rPr>
          <w:rStyle w:val="a9"/>
          <w:rFonts w:asciiTheme="minorEastAsia" w:hAnsiTheme="minorEastAsia" w:cs="宋体" w:hint="eastAsia"/>
          <w:color w:val="000000" w:themeColor="text1"/>
          <w:kern w:val="0"/>
          <w:sz w:val="31"/>
          <w:szCs w:val="31"/>
        </w:rPr>
        <w:t>第三章</w:t>
      </w:r>
      <w:r>
        <w:rPr>
          <w:rStyle w:val="a9"/>
          <w:rFonts w:asciiTheme="minorEastAsia" w:hAnsiTheme="minorEastAsia" w:cs="宋体" w:hint="eastAsia"/>
          <w:color w:val="000000" w:themeColor="text1"/>
          <w:kern w:val="0"/>
          <w:sz w:val="31"/>
          <w:szCs w:val="31"/>
        </w:rPr>
        <w:t xml:space="preserve"> </w:t>
      </w:r>
      <w:r>
        <w:rPr>
          <w:rStyle w:val="a9"/>
          <w:rFonts w:asciiTheme="minorEastAsia" w:hAnsiTheme="minorEastAsia" w:cs="宋体" w:hint="eastAsia"/>
          <w:color w:val="000000" w:themeColor="text1"/>
          <w:kern w:val="0"/>
          <w:sz w:val="31"/>
          <w:szCs w:val="31"/>
        </w:rPr>
        <w:t>复试</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第四条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复试形式及管理</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（一）复试时间及形式</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复试时间：</w:t>
      </w:r>
    </w:p>
    <w:p w:rsidR="00583418" w:rsidRDefault="003F120D">
      <w:pPr>
        <w:pStyle w:val="a8"/>
        <w:spacing w:before="0" w:beforeAutospacing="0" w:after="0" w:afterAutospacing="0"/>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月</w:t>
      </w:r>
      <w:r>
        <w:rPr>
          <w:rFonts w:asciiTheme="minorEastAsia" w:eastAsiaTheme="minorEastAsia" w:hAnsiTheme="minorEastAsia" w:hint="eastAsia"/>
        </w:rPr>
        <w:t>25</w:t>
      </w:r>
      <w:r>
        <w:rPr>
          <w:rFonts w:asciiTheme="minorEastAsia" w:eastAsiaTheme="minorEastAsia" w:hAnsiTheme="minorEastAsia" w:hint="eastAsia"/>
        </w:rPr>
        <w:t>日前：发布学院招生复试工作方案</w:t>
      </w:r>
    </w:p>
    <w:p w:rsidR="00583418" w:rsidRDefault="003F120D">
      <w:pPr>
        <w:pStyle w:val="a8"/>
        <w:spacing w:before="0" w:beforeAutospacing="0" w:after="0" w:afterAutospacing="0"/>
        <w:ind w:firstLineChars="200" w:firstLine="480"/>
        <w:jc w:val="both"/>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月</w:t>
      </w:r>
      <w:r>
        <w:rPr>
          <w:rFonts w:asciiTheme="minorEastAsia" w:eastAsiaTheme="minorEastAsia" w:hAnsiTheme="minorEastAsia" w:hint="eastAsia"/>
        </w:rPr>
        <w:t>26</w:t>
      </w:r>
      <w:r>
        <w:rPr>
          <w:rFonts w:asciiTheme="minorEastAsia" w:eastAsiaTheme="minorEastAsia" w:hAnsiTheme="minorEastAsia" w:hint="eastAsia"/>
        </w:rPr>
        <w:t>日</w:t>
      </w:r>
      <w:r>
        <w:rPr>
          <w:rFonts w:asciiTheme="minorEastAsia" w:eastAsiaTheme="minorEastAsia" w:hAnsiTheme="minorEastAsia" w:hint="eastAsia"/>
        </w:rPr>
        <w:t>-4</w:t>
      </w:r>
      <w:r>
        <w:rPr>
          <w:rFonts w:asciiTheme="minorEastAsia" w:eastAsiaTheme="minorEastAsia" w:hAnsiTheme="minorEastAsia" w:hint="eastAsia"/>
        </w:rPr>
        <w:t>月</w:t>
      </w:r>
      <w:r>
        <w:rPr>
          <w:rFonts w:asciiTheme="minorEastAsia" w:eastAsiaTheme="minorEastAsia" w:hAnsiTheme="minorEastAsia" w:hint="eastAsia"/>
        </w:rPr>
        <w:t>2</w:t>
      </w:r>
      <w:r>
        <w:rPr>
          <w:rFonts w:asciiTheme="minorEastAsia" w:eastAsiaTheme="minorEastAsia" w:hAnsiTheme="minorEastAsia" w:hint="eastAsia"/>
        </w:rPr>
        <w:t>日：安排</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志愿考生进行复试</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整体复试工作结束时间不晚于</w:t>
      </w: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月下旬。</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复试形式</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原则上采用线下现场复试形式。</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（二）复试管理</w:t>
      </w:r>
    </w:p>
    <w:p w:rsidR="00583418" w:rsidRPr="003F120D"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建立健全“随机确定考生复试次序”“随机确定导师组组成人员”“随机抽取复试试题”的“三</w:t>
      </w:r>
      <w:bookmarkStart w:id="0" w:name="_GoBack"/>
      <w:bookmarkEnd w:id="0"/>
      <w:r w:rsidRPr="003F120D">
        <w:rPr>
          <w:rFonts w:asciiTheme="minorEastAsia" w:eastAsiaTheme="minorEastAsia" w:hAnsiTheme="minorEastAsia" w:hint="eastAsia"/>
          <w:color w:val="000000" w:themeColor="text1"/>
        </w:rPr>
        <w:t>随机”工作机制。</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sidRPr="003F120D">
        <w:rPr>
          <w:rFonts w:asciiTheme="minorEastAsia" w:eastAsiaTheme="minorEastAsia" w:hAnsiTheme="minorEastAsia" w:hint="eastAsia"/>
          <w:color w:val="000000" w:themeColor="text1"/>
        </w:rPr>
        <w:t>2.</w:t>
      </w:r>
      <w:r w:rsidRPr="003F120D">
        <w:rPr>
          <w:rFonts w:asciiTheme="minorEastAsia" w:eastAsiaTheme="minorEastAsia" w:hAnsiTheme="minorEastAsia" w:hint="eastAsia"/>
          <w:color w:val="000000" w:themeColor="text1"/>
        </w:rPr>
        <w:t>市中医临床医学院</w:t>
      </w:r>
      <w:r w:rsidRPr="003F120D">
        <w:rPr>
          <w:rFonts w:asciiTheme="minorEastAsia" w:eastAsiaTheme="minorEastAsia" w:hAnsiTheme="minorEastAsia" w:hint="eastAsia"/>
          <w:color w:val="000000" w:themeColor="text1"/>
        </w:rPr>
        <w:t>复试开始前与考生逐一签订《考生诚信复试承诺书》</w:t>
      </w:r>
      <w:r w:rsidR="00623330" w:rsidRPr="003F120D">
        <w:rPr>
          <w:rFonts w:asciiTheme="minorEastAsia" w:eastAsiaTheme="minorEastAsia" w:hAnsiTheme="minorEastAsia" w:hint="eastAsia"/>
          <w:color w:val="000000" w:themeColor="text1"/>
        </w:rPr>
        <w:t>（请至</w:t>
      </w:r>
      <w:proofErr w:type="gramStart"/>
      <w:r w:rsidR="00623330" w:rsidRPr="003F120D">
        <w:rPr>
          <w:rFonts w:asciiTheme="minorEastAsia" w:eastAsiaTheme="minorEastAsia" w:hAnsiTheme="minorEastAsia" w:hint="eastAsia"/>
          <w:color w:val="000000" w:themeColor="text1"/>
        </w:rPr>
        <w:t>研究生院官网下载</w:t>
      </w:r>
      <w:proofErr w:type="gramEnd"/>
      <w:r w:rsidR="00623330" w:rsidRPr="003F120D">
        <w:rPr>
          <w:rFonts w:asciiTheme="minorEastAsia" w:eastAsiaTheme="minorEastAsia" w:hAnsiTheme="minorEastAsia" w:hint="eastAsia"/>
          <w:color w:val="000000" w:themeColor="text1"/>
        </w:rPr>
        <w:t>）</w:t>
      </w:r>
      <w:r w:rsidRPr="003F120D">
        <w:rPr>
          <w:rFonts w:asciiTheme="minorEastAsia" w:eastAsiaTheme="minorEastAsia" w:hAnsiTheme="minorEastAsia" w:hint="eastAsia"/>
          <w:color w:val="000000" w:themeColor="text1"/>
        </w:rPr>
        <w:t>，确保提交材料真实和复试过程诚信。</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proofErr w:type="gramStart"/>
      <w:r>
        <w:rPr>
          <w:rFonts w:asciiTheme="minorEastAsia" w:eastAsiaTheme="minorEastAsia" w:hAnsiTheme="minorEastAsia" w:hint="eastAsia"/>
          <w:color w:val="000000" w:themeColor="text1"/>
        </w:rPr>
        <w:t>复试全</w:t>
      </w:r>
      <w:proofErr w:type="gramEnd"/>
      <w:r>
        <w:rPr>
          <w:rFonts w:asciiTheme="minorEastAsia" w:eastAsiaTheme="minorEastAsia" w:hAnsiTheme="minorEastAsia" w:hint="eastAsia"/>
          <w:color w:val="000000" w:themeColor="text1"/>
        </w:rPr>
        <w:t>过程须录音录像可追溯，严防复试弄虚作假，徇私舞弊。</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第五条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进入复试的初试成绩基本要求（分数线）</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学校在不低于教育部当年公布的硕士研究生进入复试的初试成绩基本要求的基础上，根据报考生源和招生名额，经学校招生工作委员会审议确定各专业考生进入复试的初试成绩基本要求并予以公布。</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按照教育部文件要求，我校实施差额复试，总体复试录取比例不低于</w:t>
      </w: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比</w:t>
      </w: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，生源不足的专业根据实际情况进行复试，择优录取。</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“退役大学生士兵”专项计划及参加“大学生志愿服务西部计划”“三支一扶计划”</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“农村义务教育阶段学校教师特设岗位计划”“赴外汉语教师志愿者”等项目服务期满、考核合格的考生，相关政策参照《教育部关于印发</w:t>
      </w:r>
      <w:r>
        <w:rPr>
          <w:rFonts w:asciiTheme="minorEastAsia" w:eastAsiaTheme="minorEastAsia" w:hAnsiTheme="minorEastAsia" w:hint="eastAsia"/>
          <w:color w:val="000000" w:themeColor="text1"/>
        </w:rPr>
        <w:t>&lt;202</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年全国硕士研究生招生工作管理规定</w:t>
      </w:r>
      <w:r>
        <w:rPr>
          <w:rFonts w:asciiTheme="minorEastAsia" w:eastAsiaTheme="minorEastAsia" w:hAnsiTheme="minorEastAsia" w:hint="eastAsia"/>
          <w:color w:val="000000" w:themeColor="text1"/>
        </w:rPr>
        <w:t>&gt;</w:t>
      </w:r>
      <w:r>
        <w:rPr>
          <w:rFonts w:asciiTheme="minorEastAsia" w:eastAsiaTheme="minorEastAsia" w:hAnsiTheme="minorEastAsia" w:hint="eastAsia"/>
          <w:color w:val="000000" w:themeColor="text1"/>
        </w:rPr>
        <w:t>的通知》（教学〔</w:t>
      </w:r>
      <w:r>
        <w:rPr>
          <w:rFonts w:asciiTheme="minorEastAsia" w:eastAsiaTheme="minorEastAsia" w:hAnsiTheme="minorEastAsia" w:hint="eastAsia"/>
          <w:color w:val="000000" w:themeColor="text1"/>
        </w:rPr>
        <w:t>20</w:t>
      </w:r>
      <w:r>
        <w:rPr>
          <w:rFonts w:asciiTheme="minorEastAsia" w:eastAsiaTheme="minorEastAsia" w:hAnsiTheme="minorEastAsia"/>
          <w:color w:val="000000" w:themeColor="text1"/>
        </w:rPr>
        <w:t>23</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号）要求执行。</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第六条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复试资格审查</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imes New Roman" w:eastAsiaTheme="minorEastAsia" w:hAnsi="Times New Roman" w:cs="Times New Roman"/>
          <w:color w:val="000000" w:themeColor="text1"/>
        </w:rPr>
        <w:t>根据教育部文件要求，复试前必须对考生进行报考资格的审查</w:t>
      </w:r>
      <w:r>
        <w:rPr>
          <w:rFonts w:ascii="Times New Roman" w:eastAsiaTheme="minorEastAsia" w:hAnsi="Times New Roman" w:cs="Times New Roman" w:hint="eastAsia"/>
          <w:color w:val="000000" w:themeColor="text1"/>
        </w:rPr>
        <w:t>。要采取“两识别”（人脸识别、人证识别）、“四比对”（报考库、学籍学历库、人口信息库、诚信档案库数据比对）等措施，加强考生身份审核，严防“替考”。</w:t>
      </w:r>
      <w:r>
        <w:rPr>
          <w:rFonts w:ascii="Times New Roman" w:eastAsiaTheme="minorEastAsia" w:hAnsi="Times New Roman" w:cs="Times New Roman"/>
          <w:color w:val="000000" w:themeColor="text1"/>
        </w:rPr>
        <w:t>审查由</w:t>
      </w:r>
      <w:r>
        <w:rPr>
          <w:rFonts w:ascii="Times New Roman" w:eastAsiaTheme="minorEastAsia" w:hAnsi="Times New Roman" w:cs="Times New Roman" w:hint="eastAsia"/>
          <w:color w:val="000000" w:themeColor="text1"/>
        </w:rPr>
        <w:t>市中医临床医学院</w:t>
      </w:r>
      <w:r>
        <w:rPr>
          <w:rFonts w:ascii="Times New Roman" w:eastAsiaTheme="minorEastAsia" w:hAnsi="Times New Roman" w:cs="Times New Roman"/>
          <w:color w:val="000000" w:themeColor="text1"/>
        </w:rPr>
        <w:t>组织进行</w:t>
      </w:r>
      <w:r>
        <w:rPr>
          <w:rFonts w:ascii="Times New Roman" w:eastAsiaTheme="minorEastAsia" w:hAnsi="Times New Roman" w:cs="Times New Roman" w:hint="eastAsia"/>
          <w:color w:val="000000" w:themeColor="text1"/>
        </w:rPr>
        <w:t>，</w:t>
      </w:r>
      <w:r>
        <w:rPr>
          <w:rFonts w:asciiTheme="minorEastAsia" w:eastAsiaTheme="minorEastAsia" w:hAnsiTheme="minorEastAsia" w:hint="eastAsia"/>
          <w:color w:val="000000" w:themeColor="text1"/>
        </w:rPr>
        <w:t>资格审查未通过或未进行资格审查的考生一律不得参加复试</w:t>
      </w:r>
      <w:r>
        <w:rPr>
          <w:rFonts w:ascii="Times New Roman" w:eastAsiaTheme="minorEastAsia" w:hAnsi="Times New Roman" w:cs="Times New Roman"/>
          <w:color w:val="000000" w:themeColor="text1"/>
        </w:rPr>
        <w:t>。</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考生在参加复试前需准备下列材料（原件及复印件若干，并按此顺序排序）：</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参加全国硕士研究生招生考试的《准考证》；</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2.</w:t>
      </w:r>
      <w:r>
        <w:rPr>
          <w:rFonts w:asciiTheme="minorEastAsia" w:eastAsiaTheme="minorEastAsia" w:hAnsiTheme="minorEastAsia" w:hint="eastAsia"/>
          <w:color w:val="000000" w:themeColor="text1"/>
        </w:rPr>
        <w:t>本人有效身份证件（原件及正反面复印件）；</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本科阶段学习成绩单</w:t>
      </w:r>
      <w:r>
        <w:rPr>
          <w:rFonts w:ascii="Times New Roman" w:eastAsiaTheme="minorEastAsia" w:hAnsi="Times New Roman" w:cs="Times New Roman" w:hint="eastAsia"/>
          <w:color w:val="000000" w:themeColor="text1"/>
        </w:rPr>
        <w:t>（须由教务部门或档案管理部门盖章）</w:t>
      </w:r>
      <w:r>
        <w:rPr>
          <w:rFonts w:asciiTheme="minorEastAsia" w:eastAsiaTheme="minorEastAsia" w:hAnsiTheme="minorEastAsia" w:hint="eastAsia"/>
          <w:color w:val="000000" w:themeColor="text1"/>
        </w:rPr>
        <w:t>；</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学籍、学历证明材料</w:t>
      </w:r>
    </w:p>
    <w:p w:rsidR="00583418" w:rsidRDefault="003F120D">
      <w:pPr>
        <w:pStyle w:val="a8"/>
        <w:spacing w:before="0" w:beforeAutospacing="0" w:after="0" w:afterAutospacing="0"/>
        <w:ind w:firstLineChars="300" w:firstLine="72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应届生：学生证、教育部学籍在线验证报告（须在有效期内）；</w:t>
      </w:r>
    </w:p>
    <w:p w:rsidR="00583418" w:rsidRDefault="003F120D">
      <w:pPr>
        <w:pStyle w:val="a8"/>
        <w:spacing w:before="0" w:beforeAutospacing="0" w:after="0" w:afterAutospacing="0"/>
        <w:ind w:firstLineChars="295" w:firstLine="708"/>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往届生：本科学历证书和学士学位证书、教育部学历证书电子注册备案表（须在有效期内）；</w:t>
      </w:r>
    </w:p>
    <w:p w:rsidR="00583418" w:rsidRDefault="003F120D">
      <w:pPr>
        <w:pStyle w:val="a8"/>
        <w:spacing w:before="0" w:beforeAutospacing="0" w:after="0" w:afterAutospacing="0"/>
        <w:ind w:firstLineChars="200" w:firstLine="48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5</w:t>
      </w:r>
      <w:r>
        <w:rPr>
          <w:rFonts w:asciiTheme="minorEastAsia" w:eastAsiaTheme="minorEastAsia" w:hAnsiTheme="minorEastAsia" w:hint="eastAsia"/>
          <w:color w:val="000000" w:themeColor="text1"/>
        </w:rPr>
        <w:t>.</w:t>
      </w:r>
      <w:r>
        <w:rPr>
          <w:rFonts w:ascii="Times New Roman" w:eastAsiaTheme="minorEastAsia" w:hAnsi="Times New Roman" w:cs="Times New Roman" w:hint="eastAsia"/>
          <w:color w:val="000000" w:themeColor="text1"/>
        </w:rPr>
        <w:t>填写、盖章完整的《上海中医药大学报考攻读硕士学位研究生思想政治素质和品德考核表》（可在我校</w:t>
      </w:r>
      <w:proofErr w:type="gramStart"/>
      <w:r>
        <w:rPr>
          <w:rFonts w:ascii="Times New Roman" w:eastAsiaTheme="minorEastAsia" w:hAnsi="Times New Roman" w:cs="Times New Roman" w:hint="eastAsia"/>
          <w:color w:val="000000" w:themeColor="text1"/>
        </w:rPr>
        <w:t>研究生院官网</w:t>
      </w:r>
      <w:proofErr w:type="gramEnd"/>
      <w:r>
        <w:rPr>
          <w:rFonts w:ascii="Times New Roman" w:eastAsiaTheme="minorEastAsia" w:hAnsi="Times New Roman" w:cs="Times New Roman" w:hint="eastAsia"/>
          <w:color w:val="000000" w:themeColor="text1"/>
        </w:rPr>
        <w:t>—招生工作—下载专区进行下载并打印）；</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color w:val="000000" w:themeColor="text1"/>
        </w:rPr>
        <w:t>6</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考生亲笔签名的《考生诚信复试承诺书》；</w:t>
      </w:r>
    </w:p>
    <w:p w:rsidR="00583418" w:rsidRDefault="003F120D">
      <w:pPr>
        <w:pStyle w:val="a8"/>
        <w:spacing w:before="0" w:beforeAutospacing="0" w:after="0" w:afterAutospacing="0"/>
        <w:ind w:firstLineChars="200" w:firstLine="480"/>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7</w:t>
      </w:r>
      <w:r>
        <w:rPr>
          <w:rFonts w:asciiTheme="minorEastAsia" w:eastAsiaTheme="minorEastAsia" w:hAnsiTheme="minorEastAsia" w:hint="eastAsia"/>
          <w:color w:val="000000" w:themeColor="text1"/>
        </w:rPr>
        <w:t>.</w:t>
      </w:r>
      <w:r>
        <w:rPr>
          <w:rFonts w:ascii="Times New Roman" w:eastAsiaTheme="minorEastAsia" w:hAnsi="Times New Roman" w:cs="Times New Roman" w:hint="eastAsia"/>
          <w:color w:val="000000" w:themeColor="text1"/>
        </w:rPr>
        <w:t>市中医临床医学院</w:t>
      </w:r>
      <w:r>
        <w:rPr>
          <w:rFonts w:ascii="Times New Roman" w:eastAsiaTheme="minorEastAsia" w:hAnsi="Times New Roman" w:cs="Times New Roman" w:hint="eastAsia"/>
          <w:color w:val="000000" w:themeColor="text1"/>
        </w:rPr>
        <w:t>要求的其他材料；</w:t>
      </w:r>
    </w:p>
    <w:p w:rsidR="00583418" w:rsidRDefault="003F120D">
      <w:pPr>
        <w:pStyle w:val="a8"/>
        <w:spacing w:before="0" w:beforeAutospacing="0" w:after="0" w:afterAutospacing="0"/>
        <w:ind w:firstLineChars="200" w:firstLine="480"/>
        <w:jc w:val="both"/>
      </w:pPr>
      <w:r>
        <w:rPr>
          <w:rFonts w:ascii="Times New Roman" w:eastAsiaTheme="minorEastAsia" w:hAnsi="Times New Roman" w:cs="Times New Roman"/>
          <w:color w:val="000000" w:themeColor="text1"/>
        </w:rPr>
        <w:t>8</w:t>
      </w:r>
      <w:r>
        <w:rPr>
          <w:rFonts w:asciiTheme="minorEastAsia" w:eastAsiaTheme="minorEastAsia" w:hAnsiTheme="minorEastAsia" w:hint="eastAsia"/>
          <w:color w:val="000000" w:themeColor="text1"/>
        </w:rPr>
        <w:t>.</w:t>
      </w:r>
      <w:r>
        <w:rPr>
          <w:rFonts w:ascii="Times New Roman" w:eastAsiaTheme="minorEastAsia" w:hAnsi="Times New Roman" w:cs="Times New Roman" w:hint="eastAsia"/>
          <w:color w:val="000000" w:themeColor="text1"/>
        </w:rPr>
        <w:t>一寸证件照若干（体检等备用）</w:t>
      </w:r>
      <w:r>
        <w:rPr>
          <w:rFonts w:ascii="Times New Roman" w:eastAsiaTheme="minorEastAsia" w:hAnsi="Times New Roman" w:cs="Times New Roman" w:hint="eastAsia"/>
          <w:color w:val="000000" w:themeColor="text1"/>
        </w:rPr>
        <w:t>；</w:t>
      </w:r>
    </w:p>
    <w:p w:rsidR="00583418" w:rsidRDefault="003F120D">
      <w:pPr>
        <w:pStyle w:val="a8"/>
        <w:spacing w:before="0" w:beforeAutospacing="0" w:after="0" w:afterAutospacing="0"/>
        <w:ind w:firstLineChars="200" w:firstLine="480"/>
        <w:jc w:val="both"/>
      </w:pPr>
      <w:r>
        <w:rPr>
          <w:rFonts w:hint="eastAsia"/>
        </w:rPr>
        <w:t>9.</w:t>
      </w:r>
      <w:r>
        <w:rPr>
          <w:rFonts w:hint="eastAsia"/>
        </w:rPr>
        <w:t>个人简历。</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如因特殊原因无法提供部分材料，考生须提前联系</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的负责老师，提交书面申请与情况说明，审核通过后方能参加复试。</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注：按教育部《</w:t>
      </w:r>
      <w:r>
        <w:rPr>
          <w:rFonts w:asciiTheme="minorEastAsia" w:eastAsiaTheme="minorEastAsia" w:hAnsiTheme="minorEastAsia" w:hint="eastAsia"/>
          <w:color w:val="000000" w:themeColor="text1"/>
        </w:rPr>
        <w:t>202</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年全国硕士研究生招生工作管理规定》可享受初试总分加分政策的考生，需在</w:t>
      </w: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024</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22</w:t>
      </w:r>
      <w:r>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00</w:t>
      </w:r>
      <w:r>
        <w:rPr>
          <w:rFonts w:asciiTheme="minorEastAsia" w:eastAsiaTheme="minorEastAsia" w:hAnsiTheme="minorEastAsia" w:hint="eastAsia"/>
          <w:color w:val="000000" w:themeColor="text1"/>
        </w:rPr>
        <w:t>前将有关证明材料扫描件发送到我校</w:t>
      </w:r>
      <w:proofErr w:type="gramStart"/>
      <w:r>
        <w:rPr>
          <w:rFonts w:asciiTheme="minorEastAsia" w:eastAsiaTheme="minorEastAsia" w:hAnsiTheme="minorEastAsia" w:hint="eastAsia"/>
          <w:color w:val="000000" w:themeColor="text1"/>
        </w:rPr>
        <w:t>研</w:t>
      </w:r>
      <w:proofErr w:type="gramEnd"/>
      <w:r>
        <w:rPr>
          <w:rFonts w:asciiTheme="minorEastAsia" w:eastAsiaTheme="minorEastAsia" w:hAnsiTheme="minorEastAsia" w:hint="eastAsia"/>
          <w:color w:val="000000" w:themeColor="text1"/>
        </w:rPr>
        <w:t>招办邮箱（邮箱地址：</w:t>
      </w:r>
      <w:r>
        <w:rPr>
          <w:rFonts w:asciiTheme="minorEastAsia" w:eastAsiaTheme="minorEastAsia" w:hAnsiTheme="minorEastAsia" w:hint="eastAsia"/>
          <w:color w:val="000000" w:themeColor="text1"/>
        </w:rPr>
        <w:t>shutcm</w:t>
      </w:r>
      <w:r>
        <w:rPr>
          <w:rFonts w:asciiTheme="minorEastAsia" w:eastAsiaTheme="minorEastAsia" w:hAnsiTheme="minorEastAsia"/>
          <w:color w:val="000000" w:themeColor="text1"/>
        </w:rPr>
        <w:t>yjszsb@163.com</w:t>
      </w:r>
      <w:r>
        <w:rPr>
          <w:rFonts w:asciiTheme="minorEastAsia" w:eastAsiaTheme="minorEastAsia" w:hAnsiTheme="minorEastAsia" w:hint="eastAsia"/>
          <w:color w:val="000000" w:themeColor="text1"/>
        </w:rPr>
        <w:t>，邮件主题“</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计划”加分材料证明</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考生姓名</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考生编号）提交证明材料（身份证照片、相关材料</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证书扫描件），我校将在审核无误后按照相关规定执行加分。逾期不再补办。</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第七条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复试内容</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根据学科专业特点，精心设计复试内容。对报考中医专业学位硕士的考生，其复试“更加突出对专业知识的应用和专业能力倾向的考查，加强对考生实践经验和科研动手能力等方面的考查”。</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rPr>
        <w:t>复试由</w:t>
      </w:r>
      <w:r>
        <w:rPr>
          <w:rFonts w:asciiTheme="minorEastAsia" w:eastAsiaTheme="minorEastAsia" w:hAnsiTheme="minorEastAsia" w:hint="eastAsia"/>
        </w:rPr>
        <w:t>市中医临床医学院</w:t>
      </w:r>
      <w:r>
        <w:rPr>
          <w:rFonts w:asciiTheme="minorEastAsia" w:eastAsiaTheme="minorEastAsia" w:hAnsiTheme="minorEastAsia" w:hint="eastAsia"/>
        </w:rPr>
        <w:t>组织进行</w:t>
      </w:r>
      <w:r>
        <w:rPr>
          <w:rFonts w:asciiTheme="minorEastAsia" w:eastAsiaTheme="minorEastAsia" w:hAnsiTheme="minorEastAsia" w:hint="eastAsia"/>
          <w:color w:val="000000" w:themeColor="text1"/>
        </w:rPr>
        <w:t>。由外语笔试、专业课笔试和综合面试（可含实践（或实验）能力考核）等部分组成，复试成绩总分</w:t>
      </w:r>
      <w:r>
        <w:rPr>
          <w:rFonts w:asciiTheme="minorEastAsia" w:eastAsiaTheme="minorEastAsia" w:hAnsiTheme="minorEastAsia" w:hint="eastAsia"/>
          <w:color w:val="000000" w:themeColor="text1"/>
        </w:rPr>
        <w:t>500</w:t>
      </w:r>
      <w:r>
        <w:rPr>
          <w:rFonts w:asciiTheme="minorEastAsia" w:eastAsiaTheme="minorEastAsia" w:hAnsiTheme="minorEastAsia" w:hint="eastAsia"/>
          <w:color w:val="000000" w:themeColor="text1"/>
        </w:rPr>
        <w:t>分。</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外语笔试（满分</w:t>
      </w:r>
      <w:r>
        <w:rPr>
          <w:rFonts w:asciiTheme="minorEastAsia" w:eastAsiaTheme="minorEastAsia" w:hAnsiTheme="minorEastAsia" w:hint="eastAsia"/>
          <w:color w:val="000000" w:themeColor="text1"/>
        </w:rPr>
        <w:t>100</w:t>
      </w:r>
      <w:r>
        <w:rPr>
          <w:rFonts w:asciiTheme="minorEastAsia" w:eastAsiaTheme="minorEastAsia" w:hAnsiTheme="minorEastAsia" w:hint="eastAsia"/>
          <w:color w:val="000000" w:themeColor="text1"/>
        </w:rPr>
        <w:t>分）：考生的外语水平测试原则上由</w:t>
      </w:r>
      <w:r>
        <w:rPr>
          <w:rFonts w:asciiTheme="minorEastAsia" w:eastAsiaTheme="minorEastAsia" w:hAnsiTheme="minorEastAsia" w:hint="eastAsia"/>
          <w:color w:val="000000" w:themeColor="text1"/>
        </w:rPr>
        <w:t>学院</w:t>
      </w:r>
      <w:r>
        <w:rPr>
          <w:rFonts w:asciiTheme="minorEastAsia" w:eastAsiaTheme="minorEastAsia" w:hAnsiTheme="minorEastAsia" w:hint="eastAsia"/>
          <w:color w:val="000000" w:themeColor="text1"/>
        </w:rPr>
        <w:t>自行组织实施。</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专业课笔试（满分</w:t>
      </w:r>
      <w:r>
        <w:rPr>
          <w:rFonts w:asciiTheme="minorEastAsia" w:eastAsiaTheme="minorEastAsia" w:hAnsiTheme="minorEastAsia" w:hint="eastAsia"/>
          <w:color w:val="000000" w:themeColor="text1"/>
        </w:rPr>
        <w:t>100</w:t>
      </w:r>
      <w:r>
        <w:rPr>
          <w:rFonts w:asciiTheme="minorEastAsia" w:eastAsiaTheme="minorEastAsia" w:hAnsiTheme="minorEastAsia" w:hint="eastAsia"/>
          <w:color w:val="000000" w:themeColor="text1"/>
        </w:rPr>
        <w:t>分）：重点考察考生对本学科专业理论知识和应用技能掌握程度，运用相关理论发现、分析和解决问题的能力，对本学科发展</w:t>
      </w:r>
      <w:r>
        <w:rPr>
          <w:rFonts w:asciiTheme="minorEastAsia" w:eastAsiaTheme="minorEastAsia" w:hAnsiTheme="minorEastAsia" w:hint="eastAsia"/>
          <w:color w:val="000000" w:themeColor="text1"/>
        </w:rPr>
        <w:t>动态的了解以及在本专业领域发展的潜力。</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综合面试（满分</w:t>
      </w:r>
      <w:r>
        <w:rPr>
          <w:rFonts w:asciiTheme="minorEastAsia" w:eastAsiaTheme="minorEastAsia" w:hAnsiTheme="minorEastAsia" w:hint="eastAsia"/>
          <w:color w:val="000000" w:themeColor="text1"/>
        </w:rPr>
        <w:t>300</w:t>
      </w:r>
      <w:r>
        <w:rPr>
          <w:rFonts w:asciiTheme="minorEastAsia" w:eastAsiaTheme="minorEastAsia" w:hAnsiTheme="minorEastAsia" w:hint="eastAsia"/>
          <w:color w:val="000000" w:themeColor="text1"/>
        </w:rPr>
        <w:t>分）：主要考察考生的专业素质、综合素质及外语口语及听力等方面。应采用综合性、开放性的能力型题目，实现对能力与知识的有效考核，加强对考生创新能力和专业素养的考查。考核内容包含外语水平（口语与听力，</w:t>
      </w:r>
      <w:r>
        <w:rPr>
          <w:rFonts w:asciiTheme="minorEastAsia" w:eastAsiaTheme="minorEastAsia" w:hAnsiTheme="minorEastAsia" w:hint="eastAsia"/>
          <w:color w:val="000000" w:themeColor="text1"/>
        </w:rPr>
        <w:t>50</w:t>
      </w:r>
      <w:r>
        <w:rPr>
          <w:rFonts w:asciiTheme="minorEastAsia" w:eastAsiaTheme="minorEastAsia" w:hAnsiTheme="minorEastAsia" w:hint="eastAsia"/>
          <w:color w:val="000000" w:themeColor="text1"/>
        </w:rPr>
        <w:t>分）；专业能力（含本科阶段成绩、专业基础知识、综合分析能力，</w:t>
      </w:r>
      <w:r>
        <w:rPr>
          <w:rFonts w:asciiTheme="minorEastAsia" w:eastAsiaTheme="minorEastAsia" w:hAnsiTheme="minorEastAsia" w:hint="eastAsia"/>
          <w:color w:val="000000" w:themeColor="text1"/>
        </w:rPr>
        <w:t>100</w:t>
      </w:r>
      <w:r>
        <w:rPr>
          <w:rFonts w:asciiTheme="minorEastAsia" w:eastAsiaTheme="minorEastAsia" w:hAnsiTheme="minorEastAsia" w:hint="eastAsia"/>
          <w:color w:val="000000" w:themeColor="text1"/>
        </w:rPr>
        <w:t>分）；培养潜力（</w:t>
      </w:r>
      <w:proofErr w:type="gramStart"/>
      <w:r>
        <w:rPr>
          <w:rFonts w:asciiTheme="minorEastAsia" w:eastAsiaTheme="minorEastAsia" w:hAnsiTheme="minorEastAsia" w:hint="eastAsia"/>
          <w:color w:val="000000" w:themeColor="text1"/>
        </w:rPr>
        <w:t>含创新</w:t>
      </w:r>
      <w:proofErr w:type="gramEnd"/>
      <w:r>
        <w:rPr>
          <w:rFonts w:asciiTheme="minorEastAsia" w:eastAsiaTheme="minorEastAsia" w:hAnsiTheme="minorEastAsia" w:hint="eastAsia"/>
          <w:color w:val="000000" w:themeColor="text1"/>
        </w:rPr>
        <w:t>精神、创新能力、团队协作，满分</w:t>
      </w:r>
      <w:r>
        <w:rPr>
          <w:rFonts w:asciiTheme="minorEastAsia" w:eastAsiaTheme="minorEastAsia" w:hAnsiTheme="minorEastAsia" w:hint="eastAsia"/>
          <w:color w:val="000000" w:themeColor="text1"/>
        </w:rPr>
        <w:t>100</w:t>
      </w:r>
      <w:r>
        <w:rPr>
          <w:rFonts w:asciiTheme="minorEastAsia" w:eastAsiaTheme="minorEastAsia" w:hAnsiTheme="minorEastAsia" w:hint="eastAsia"/>
          <w:color w:val="000000" w:themeColor="text1"/>
        </w:rPr>
        <w:t>分）；综合素质（满分</w:t>
      </w:r>
      <w:r>
        <w:rPr>
          <w:rFonts w:asciiTheme="minorEastAsia" w:eastAsiaTheme="minorEastAsia" w:hAnsiTheme="minorEastAsia" w:hint="eastAsia"/>
          <w:color w:val="000000" w:themeColor="text1"/>
        </w:rPr>
        <w:t>50</w:t>
      </w:r>
      <w:r>
        <w:rPr>
          <w:rFonts w:asciiTheme="minorEastAsia" w:eastAsiaTheme="minorEastAsia" w:hAnsiTheme="minorEastAsia" w:hint="eastAsia"/>
          <w:color w:val="000000" w:themeColor="text1"/>
        </w:rPr>
        <w:t>分）。</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每位考生的面试时间不少于</w:t>
      </w:r>
      <w:r>
        <w:rPr>
          <w:rFonts w:asciiTheme="minorEastAsia" w:eastAsiaTheme="minorEastAsia" w:hAnsiTheme="minorEastAsia" w:hint="eastAsia"/>
          <w:color w:val="000000" w:themeColor="text1"/>
        </w:rPr>
        <w:t>20</w:t>
      </w:r>
      <w:r>
        <w:rPr>
          <w:rFonts w:asciiTheme="minorEastAsia" w:eastAsiaTheme="minorEastAsia" w:hAnsiTheme="minorEastAsia" w:hint="eastAsia"/>
          <w:color w:val="000000" w:themeColor="text1"/>
        </w:rPr>
        <w:t>分钟。每个复试小组完整记录考生综合面试时，考官提问和考生作答情况。参加复试的专家现场独立评分。</w:t>
      </w:r>
      <w:r>
        <w:rPr>
          <w:rFonts w:ascii="Times New Roman" w:eastAsiaTheme="minorEastAsia" w:hAnsi="Times New Roman" w:cs="Times New Roman"/>
          <w:color w:val="000000" w:themeColor="text1"/>
        </w:rPr>
        <w:t>评分记录和考生作答情况</w:t>
      </w:r>
      <w:r>
        <w:rPr>
          <w:rFonts w:asciiTheme="minorEastAsia" w:eastAsiaTheme="minorEastAsia" w:hAnsiTheme="minorEastAsia" w:hint="eastAsia"/>
          <w:color w:val="000000" w:themeColor="text1"/>
        </w:rPr>
        <w:t>妥存备查</w:t>
      </w:r>
      <w:r>
        <w:rPr>
          <w:rFonts w:ascii="Times New Roman" w:eastAsiaTheme="minorEastAsia" w:hAnsi="Times New Roman" w:cs="Times New Roman"/>
          <w:color w:val="000000" w:themeColor="text1"/>
        </w:rPr>
        <w:t>，任何人不得改动</w:t>
      </w:r>
      <w:r>
        <w:rPr>
          <w:rFonts w:asciiTheme="minorEastAsia" w:eastAsiaTheme="minorEastAsia" w:hAnsiTheme="minorEastAsia" w:hint="eastAsia"/>
          <w:color w:val="000000" w:themeColor="text1"/>
        </w:rPr>
        <w:t>；部分专业应组织实践（或实验）能力考核，主要考察专业实践（或实验）技能或解决实际问题的能力。</w:t>
      </w:r>
    </w:p>
    <w:p w:rsidR="00583418" w:rsidRDefault="003F120D">
      <w:pPr>
        <w:pStyle w:val="a8"/>
        <w:spacing w:before="0" w:beforeAutospacing="0" w:after="0" w:afterAutospacing="0"/>
        <w:ind w:firstLineChars="200" w:firstLine="480"/>
        <w:jc w:val="both"/>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复试是国家研究生招生考试的重要组成部分，复试内容属于国家机密，</w:t>
      </w:r>
      <w:r>
        <w:rPr>
          <w:rFonts w:asciiTheme="minorEastAsia" w:eastAsiaTheme="minorEastAsia" w:hAnsiTheme="minorEastAsia" w:hint="eastAsia"/>
          <w:b/>
          <w:color w:val="000000" w:themeColor="text1"/>
        </w:rPr>
        <w:t>考生不得对外透露或传播复试试题内容等有关情况。</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4.</w:t>
      </w:r>
      <w:r>
        <w:rPr>
          <w:rFonts w:hint="eastAsia"/>
          <w:color w:val="000000" w:themeColor="text1"/>
        </w:rPr>
        <w:t xml:space="preserve"> </w:t>
      </w:r>
      <w:r>
        <w:rPr>
          <w:rFonts w:asciiTheme="minorEastAsia" w:eastAsiaTheme="minorEastAsia" w:hAnsiTheme="minorEastAsia" w:hint="eastAsia"/>
          <w:color w:val="000000" w:themeColor="text1"/>
        </w:rPr>
        <w:t>同等学力考生须在复试前笔试加试两门主干课程（加试成绩不计入复试和录取总成绩）。同等学力加试成绩不合格者不得进入复试。</w:t>
      </w:r>
    </w:p>
    <w:p w:rsidR="00583418" w:rsidRDefault="00583418">
      <w:pPr>
        <w:pStyle w:val="a8"/>
        <w:spacing w:before="0" w:beforeAutospacing="0" w:after="0" w:afterAutospacing="0"/>
        <w:ind w:firstLineChars="200" w:firstLine="480"/>
        <w:jc w:val="both"/>
        <w:rPr>
          <w:rFonts w:asciiTheme="minorEastAsia" w:eastAsiaTheme="minorEastAsia" w:hAnsiTheme="minorEastAsia"/>
          <w:strike/>
          <w:color w:val="000000" w:themeColor="text1"/>
          <w:shd w:val="clear" w:color="auto" w:fill="FFFF00"/>
        </w:rPr>
      </w:pPr>
    </w:p>
    <w:p w:rsidR="00583418" w:rsidRDefault="003F120D">
      <w:pPr>
        <w:pStyle w:val="a8"/>
        <w:spacing w:before="0" w:beforeAutospacing="0" w:after="0" w:afterAutospacing="0"/>
        <w:ind w:firstLineChars="200" w:firstLine="622"/>
        <w:jc w:val="center"/>
        <w:rPr>
          <w:rFonts w:asciiTheme="minorEastAsia" w:hAnsiTheme="minorEastAsia"/>
          <w:color w:val="000000" w:themeColor="text1"/>
        </w:rPr>
      </w:pPr>
      <w:r>
        <w:rPr>
          <w:rStyle w:val="a9"/>
          <w:rFonts w:asciiTheme="minorEastAsia" w:hAnsiTheme="minorEastAsia" w:hint="eastAsia"/>
          <w:color w:val="000000" w:themeColor="text1"/>
          <w:sz w:val="31"/>
          <w:szCs w:val="31"/>
        </w:rPr>
        <w:t>第四章</w:t>
      </w:r>
      <w:r>
        <w:rPr>
          <w:rStyle w:val="a9"/>
          <w:rFonts w:asciiTheme="minorEastAsia" w:hAnsiTheme="minorEastAsia" w:hint="eastAsia"/>
          <w:color w:val="000000" w:themeColor="text1"/>
          <w:sz w:val="31"/>
          <w:szCs w:val="31"/>
        </w:rPr>
        <w:t xml:space="preserve"> </w:t>
      </w:r>
      <w:r>
        <w:rPr>
          <w:rStyle w:val="a9"/>
          <w:rFonts w:asciiTheme="minorEastAsia" w:hAnsiTheme="minorEastAsia" w:hint="eastAsia"/>
          <w:color w:val="000000" w:themeColor="text1"/>
          <w:sz w:val="31"/>
          <w:szCs w:val="31"/>
        </w:rPr>
        <w:t>调剂</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第八条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调剂</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我校</w:t>
      </w:r>
      <w:proofErr w:type="gramStart"/>
      <w:r>
        <w:rPr>
          <w:rFonts w:asciiTheme="minorEastAsia" w:eastAsiaTheme="minorEastAsia" w:hAnsiTheme="minorEastAsia" w:hint="eastAsia"/>
          <w:color w:val="000000" w:themeColor="text1"/>
        </w:rPr>
        <w:t>一</w:t>
      </w:r>
      <w:proofErr w:type="gramEnd"/>
      <w:r>
        <w:rPr>
          <w:rFonts w:asciiTheme="minorEastAsia" w:eastAsiaTheme="minorEastAsia" w:hAnsiTheme="minorEastAsia" w:hint="eastAsia"/>
          <w:color w:val="000000" w:themeColor="text1"/>
        </w:rPr>
        <w:t>志愿生源不足的专业可接受调剂，调剂考生的初试分数必须达到我校公布的进入复试的初试成绩基本要求。所有调剂考生（包括接收外单位调剂考生和本校调剂考生）均须通过教育部指定的“全国硕士生招生调剂服务系统”进行，调剂考生复试方式和要求原则上与</w:t>
      </w:r>
      <w:proofErr w:type="gramStart"/>
      <w:r>
        <w:rPr>
          <w:rFonts w:asciiTheme="minorEastAsia" w:eastAsiaTheme="minorEastAsia" w:hAnsiTheme="minorEastAsia" w:hint="eastAsia"/>
          <w:color w:val="000000" w:themeColor="text1"/>
        </w:rPr>
        <w:t>一</w:t>
      </w:r>
      <w:proofErr w:type="gramEnd"/>
      <w:r>
        <w:rPr>
          <w:rFonts w:asciiTheme="minorEastAsia" w:eastAsiaTheme="minorEastAsia" w:hAnsiTheme="minorEastAsia" w:hint="eastAsia"/>
          <w:color w:val="000000" w:themeColor="text1"/>
        </w:rPr>
        <w:t>志愿考生相同。</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具体调剂工作办法见后期我校相关文件及通知。</w:t>
      </w:r>
    </w:p>
    <w:p w:rsidR="00583418" w:rsidRDefault="003F120D">
      <w:pPr>
        <w:widowControl/>
        <w:jc w:val="center"/>
        <w:rPr>
          <w:rStyle w:val="a9"/>
          <w:rFonts w:asciiTheme="minorEastAsia" w:hAnsiTheme="minorEastAsia" w:cs="宋体"/>
          <w:color w:val="000000" w:themeColor="text1"/>
          <w:kern w:val="0"/>
          <w:sz w:val="31"/>
          <w:szCs w:val="31"/>
        </w:rPr>
      </w:pPr>
      <w:r>
        <w:rPr>
          <w:rStyle w:val="a9"/>
          <w:rFonts w:asciiTheme="minorEastAsia" w:hAnsiTheme="minorEastAsia" w:cs="宋体" w:hint="eastAsia"/>
          <w:color w:val="000000" w:themeColor="text1"/>
          <w:kern w:val="0"/>
          <w:sz w:val="31"/>
          <w:szCs w:val="31"/>
        </w:rPr>
        <w:t>第五章</w:t>
      </w:r>
      <w:r>
        <w:rPr>
          <w:rStyle w:val="a9"/>
          <w:rFonts w:asciiTheme="minorEastAsia" w:hAnsiTheme="minorEastAsia" w:cs="宋体" w:hint="eastAsia"/>
          <w:color w:val="000000" w:themeColor="text1"/>
          <w:kern w:val="0"/>
          <w:sz w:val="31"/>
          <w:szCs w:val="31"/>
        </w:rPr>
        <w:t xml:space="preserve"> </w:t>
      </w:r>
      <w:r>
        <w:rPr>
          <w:rStyle w:val="a9"/>
          <w:rFonts w:asciiTheme="minorEastAsia" w:hAnsiTheme="minorEastAsia" w:cs="宋体" w:hint="eastAsia"/>
          <w:color w:val="000000" w:themeColor="text1"/>
          <w:kern w:val="0"/>
          <w:sz w:val="31"/>
          <w:szCs w:val="31"/>
        </w:rPr>
        <w:t>复试结果</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第九条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复试结果</w:t>
      </w:r>
    </w:p>
    <w:p w:rsidR="00583418" w:rsidRDefault="003F120D">
      <w:pPr>
        <w:pStyle w:val="a8"/>
        <w:spacing w:before="0" w:beforeAutospacing="0" w:after="0" w:afterAutospacing="0"/>
        <w:ind w:firstLineChars="200" w:firstLine="480"/>
        <w:jc w:val="both"/>
        <w:rPr>
          <w:rFonts w:asciiTheme="minorEastAsia" w:eastAsiaTheme="minorEastAsia" w:hAnsiTheme="minorEastAsia" w:cs="Times New Roman"/>
          <w:color w:val="000000" w:themeColor="text1"/>
        </w:rPr>
      </w:pPr>
      <w:r>
        <w:rPr>
          <w:rFonts w:asciiTheme="minorEastAsia" w:eastAsiaTheme="minorEastAsia" w:hAnsiTheme="minorEastAsia" w:cs="Times New Roman"/>
          <w:color w:val="000000" w:themeColor="text1"/>
        </w:rPr>
        <w:t>1.</w:t>
      </w:r>
      <w:r>
        <w:rPr>
          <w:rFonts w:asciiTheme="minorEastAsia" w:eastAsiaTheme="minorEastAsia" w:hAnsiTheme="minorEastAsia" w:cs="Times New Roman" w:hint="eastAsia"/>
          <w:color w:val="000000" w:themeColor="text1"/>
        </w:rPr>
        <w:t>复试成绩（总分</w:t>
      </w:r>
      <w:r>
        <w:rPr>
          <w:rFonts w:asciiTheme="minorEastAsia" w:eastAsiaTheme="minorEastAsia" w:hAnsiTheme="minorEastAsia" w:cs="Times New Roman" w:hint="eastAsia"/>
          <w:color w:val="000000" w:themeColor="text1"/>
        </w:rPr>
        <w:t>500</w:t>
      </w:r>
      <w:r>
        <w:rPr>
          <w:rFonts w:asciiTheme="minorEastAsia" w:eastAsiaTheme="minorEastAsia" w:hAnsiTheme="minorEastAsia" w:cs="Times New Roman" w:hint="eastAsia"/>
          <w:color w:val="000000" w:themeColor="text1"/>
        </w:rPr>
        <w:t>分）</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外语笔试成绩（满分</w:t>
      </w:r>
      <w:r>
        <w:rPr>
          <w:rFonts w:asciiTheme="minorEastAsia" w:eastAsiaTheme="minorEastAsia" w:hAnsiTheme="minorEastAsia" w:cs="Times New Roman" w:hint="eastAsia"/>
          <w:color w:val="000000" w:themeColor="text1"/>
        </w:rPr>
        <w:t>100</w:t>
      </w:r>
      <w:r>
        <w:rPr>
          <w:rFonts w:asciiTheme="minorEastAsia" w:eastAsiaTheme="minorEastAsia" w:hAnsiTheme="minorEastAsia" w:cs="Times New Roman" w:hint="eastAsia"/>
          <w:color w:val="000000" w:themeColor="text1"/>
        </w:rPr>
        <w:t>分）</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专业课笔试成绩（满分</w:t>
      </w:r>
      <w:r>
        <w:rPr>
          <w:rFonts w:asciiTheme="minorEastAsia" w:eastAsiaTheme="minorEastAsia" w:hAnsiTheme="minorEastAsia" w:cs="Times New Roman" w:hint="eastAsia"/>
          <w:color w:val="000000" w:themeColor="text1"/>
        </w:rPr>
        <w:t>100</w:t>
      </w:r>
      <w:r>
        <w:rPr>
          <w:rFonts w:asciiTheme="minorEastAsia" w:eastAsiaTheme="minorEastAsia" w:hAnsiTheme="minorEastAsia" w:cs="Times New Roman" w:hint="eastAsia"/>
          <w:color w:val="000000" w:themeColor="text1"/>
        </w:rPr>
        <w:t>分）</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综合面试成绩（满分</w:t>
      </w:r>
      <w:r>
        <w:rPr>
          <w:rFonts w:asciiTheme="minorEastAsia" w:eastAsiaTheme="minorEastAsia" w:hAnsiTheme="minorEastAsia" w:cs="Times New Roman" w:hint="eastAsia"/>
          <w:color w:val="000000" w:themeColor="text1"/>
        </w:rPr>
        <w:t>300</w:t>
      </w:r>
      <w:r>
        <w:rPr>
          <w:rFonts w:asciiTheme="minorEastAsia" w:eastAsiaTheme="minorEastAsia" w:hAnsiTheme="minorEastAsia" w:cs="Times New Roman" w:hint="eastAsia"/>
          <w:color w:val="000000" w:themeColor="text1"/>
        </w:rPr>
        <w:t>分）。复试成绩低于</w:t>
      </w:r>
      <w:r>
        <w:rPr>
          <w:rFonts w:asciiTheme="minorEastAsia" w:eastAsiaTheme="minorEastAsia" w:hAnsiTheme="minorEastAsia" w:cs="Times New Roman" w:hint="eastAsia"/>
          <w:color w:val="000000" w:themeColor="text1"/>
        </w:rPr>
        <w:t>300</w:t>
      </w:r>
      <w:r>
        <w:rPr>
          <w:rFonts w:asciiTheme="minorEastAsia" w:eastAsiaTheme="minorEastAsia" w:hAnsiTheme="minorEastAsia" w:cs="Times New Roman" w:hint="eastAsia"/>
          <w:color w:val="000000" w:themeColor="text1"/>
        </w:rPr>
        <w:t>分为不及格，不予调剂和</w:t>
      </w:r>
      <w:proofErr w:type="gramStart"/>
      <w:r>
        <w:rPr>
          <w:rFonts w:asciiTheme="minorEastAsia" w:eastAsiaTheme="minorEastAsia" w:hAnsiTheme="minorEastAsia" w:cs="Times New Roman" w:hint="eastAsia"/>
          <w:color w:val="000000" w:themeColor="text1"/>
        </w:rPr>
        <w:t>拟录取</w:t>
      </w:r>
      <w:proofErr w:type="gramEnd"/>
      <w:r>
        <w:rPr>
          <w:rFonts w:asciiTheme="minorEastAsia" w:eastAsiaTheme="minorEastAsia" w:hAnsiTheme="minorEastAsia" w:cs="Times New Roman" w:hint="eastAsia"/>
          <w:color w:val="000000" w:themeColor="text1"/>
        </w:rPr>
        <w:t>。同等学力考生加试科目中的任何一门考试成绩低于</w:t>
      </w:r>
      <w:r>
        <w:rPr>
          <w:rFonts w:asciiTheme="minorEastAsia" w:eastAsiaTheme="minorEastAsia" w:hAnsiTheme="minorEastAsia" w:cs="Times New Roman" w:hint="eastAsia"/>
          <w:color w:val="000000" w:themeColor="text1"/>
        </w:rPr>
        <w:t>60</w:t>
      </w:r>
      <w:r>
        <w:rPr>
          <w:rFonts w:asciiTheme="minorEastAsia" w:eastAsiaTheme="minorEastAsia" w:hAnsiTheme="minorEastAsia" w:cs="Times New Roman" w:hint="eastAsia"/>
          <w:color w:val="000000" w:themeColor="text1"/>
        </w:rPr>
        <w:t>分为不及格，不得参加复试。</w:t>
      </w:r>
    </w:p>
    <w:p w:rsidR="00583418" w:rsidRDefault="003F120D">
      <w:pPr>
        <w:pStyle w:val="a8"/>
        <w:spacing w:before="0" w:beforeAutospacing="0" w:after="0" w:afterAutospacing="0"/>
        <w:ind w:firstLineChars="200" w:firstLine="480"/>
        <w:jc w:val="both"/>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2.</w:t>
      </w:r>
      <w:r>
        <w:rPr>
          <w:rFonts w:asciiTheme="minorEastAsia" w:eastAsiaTheme="minorEastAsia" w:hAnsiTheme="minorEastAsia" w:cs="Times New Roman" w:hint="eastAsia"/>
          <w:color w:val="000000" w:themeColor="text1"/>
        </w:rPr>
        <w:t>录取总成绩＝初试成绩（满分</w:t>
      </w:r>
      <w:r>
        <w:rPr>
          <w:rFonts w:asciiTheme="minorEastAsia" w:eastAsiaTheme="minorEastAsia" w:hAnsiTheme="minorEastAsia" w:cs="Times New Roman" w:hint="eastAsia"/>
          <w:color w:val="000000" w:themeColor="text1"/>
        </w:rPr>
        <w:t>500</w:t>
      </w:r>
      <w:r>
        <w:rPr>
          <w:rFonts w:asciiTheme="minorEastAsia" w:eastAsiaTheme="minorEastAsia" w:hAnsiTheme="minorEastAsia" w:cs="Times New Roman" w:hint="eastAsia"/>
          <w:color w:val="000000" w:themeColor="text1"/>
        </w:rPr>
        <w:t>分）＋复试成绩（满分</w:t>
      </w:r>
      <w:r>
        <w:rPr>
          <w:rFonts w:asciiTheme="minorEastAsia" w:eastAsiaTheme="minorEastAsia" w:hAnsiTheme="minorEastAsia" w:cs="Times New Roman" w:hint="eastAsia"/>
          <w:color w:val="000000" w:themeColor="text1"/>
        </w:rPr>
        <w:t>500</w:t>
      </w:r>
      <w:r>
        <w:rPr>
          <w:rFonts w:asciiTheme="minorEastAsia" w:eastAsiaTheme="minorEastAsia" w:hAnsiTheme="minorEastAsia" w:cs="Times New Roman" w:hint="eastAsia"/>
          <w:color w:val="000000" w:themeColor="text1"/>
        </w:rPr>
        <w:t>分），复试成绩占录取总成绩的比例是</w:t>
      </w:r>
      <w:r>
        <w:rPr>
          <w:rFonts w:asciiTheme="minorEastAsia" w:eastAsiaTheme="minorEastAsia" w:hAnsiTheme="minorEastAsia" w:cs="Times New Roman" w:hint="eastAsia"/>
          <w:color w:val="000000" w:themeColor="text1"/>
        </w:rPr>
        <w:t>50%</w:t>
      </w:r>
      <w:r>
        <w:rPr>
          <w:rFonts w:asciiTheme="minorEastAsia" w:eastAsiaTheme="minorEastAsia" w:hAnsiTheme="minorEastAsia" w:cs="Times New Roman" w:hint="eastAsia"/>
          <w:color w:val="000000" w:themeColor="text1"/>
        </w:rPr>
        <w:t>。结合招生计划，确定拟录取结果。</w:t>
      </w:r>
    </w:p>
    <w:p w:rsidR="00583418" w:rsidRDefault="003F120D">
      <w:pPr>
        <w:pStyle w:val="a8"/>
        <w:spacing w:before="0" w:beforeAutospacing="0" w:after="0" w:afterAutospacing="0"/>
        <w:ind w:firstLineChars="200" w:firstLine="480"/>
        <w:jc w:val="both"/>
        <w:rPr>
          <w:rFonts w:asciiTheme="minorEastAsia" w:eastAsiaTheme="minorEastAsia" w:hAnsiTheme="minorEastAsia" w:cs="Times New Roman"/>
          <w:color w:val="000000" w:themeColor="text1"/>
        </w:rPr>
      </w:pPr>
      <w:r>
        <w:rPr>
          <w:rFonts w:asciiTheme="minorEastAsia" w:eastAsiaTheme="minorEastAsia" w:hAnsiTheme="minorEastAsia" w:cs="Times New Roman"/>
          <w:color w:val="000000" w:themeColor="text1"/>
        </w:rPr>
        <w:t>3.</w:t>
      </w:r>
      <w:r>
        <w:rPr>
          <w:rFonts w:asciiTheme="minorEastAsia" w:eastAsiaTheme="minorEastAsia" w:hAnsiTheme="minorEastAsia" w:cs="Times New Roman" w:hint="eastAsia"/>
          <w:color w:val="000000" w:themeColor="text1"/>
        </w:rPr>
        <w:t>复试期间发现考生不符合报考规定条件、考试违纪、替考、体格检查不符合录取要求的，不予录取。</w:t>
      </w:r>
      <w:r>
        <w:rPr>
          <w:rFonts w:ascii="Times New Roman" w:eastAsiaTheme="minorEastAsia" w:hAnsi="Times New Roman" w:cs="Times New Roman" w:hint="eastAsia"/>
          <w:color w:val="000000" w:themeColor="text1"/>
        </w:rPr>
        <w:t>政治思想素质和品德考察不计入总成绩，但考察</w:t>
      </w:r>
      <w:r>
        <w:rPr>
          <w:rFonts w:ascii="Times New Roman" w:eastAsiaTheme="minorEastAsia" w:hAnsi="Times New Roman" w:cs="Times New Roman" w:hint="eastAsia"/>
          <w:color w:val="000000" w:themeColor="text1"/>
        </w:rPr>
        <w:t>结果不合格者，不予录取。</w:t>
      </w:r>
    </w:p>
    <w:p w:rsidR="00583418" w:rsidRDefault="00583418">
      <w:pPr>
        <w:pStyle w:val="a8"/>
        <w:spacing w:before="0" w:beforeAutospacing="0" w:after="0" w:afterAutospacing="0"/>
        <w:ind w:firstLineChars="200" w:firstLine="480"/>
        <w:jc w:val="both"/>
        <w:rPr>
          <w:rFonts w:asciiTheme="minorEastAsia" w:eastAsiaTheme="minorEastAsia" w:hAnsiTheme="minorEastAsia" w:cs="Times New Roman"/>
          <w:color w:val="000000" w:themeColor="text1"/>
        </w:rPr>
      </w:pPr>
    </w:p>
    <w:p w:rsidR="00583418" w:rsidRDefault="003F120D">
      <w:pPr>
        <w:widowControl/>
        <w:jc w:val="center"/>
        <w:rPr>
          <w:rFonts w:asciiTheme="minorEastAsia" w:hAnsiTheme="minorEastAsia" w:cs="宋体"/>
          <w:color w:val="000000" w:themeColor="text1"/>
        </w:rPr>
      </w:pPr>
      <w:r>
        <w:rPr>
          <w:rStyle w:val="a9"/>
          <w:rFonts w:asciiTheme="minorEastAsia" w:hAnsiTheme="minorEastAsia" w:cs="宋体" w:hint="eastAsia"/>
          <w:color w:val="000000" w:themeColor="text1"/>
          <w:kern w:val="0"/>
          <w:sz w:val="31"/>
          <w:szCs w:val="31"/>
        </w:rPr>
        <w:t>第六章</w:t>
      </w:r>
      <w:r>
        <w:rPr>
          <w:rStyle w:val="a9"/>
          <w:rFonts w:asciiTheme="minorEastAsia" w:hAnsiTheme="minorEastAsia" w:cs="宋体" w:hint="eastAsia"/>
          <w:color w:val="000000" w:themeColor="text1"/>
          <w:kern w:val="0"/>
          <w:sz w:val="31"/>
          <w:szCs w:val="31"/>
        </w:rPr>
        <w:t xml:space="preserve"> </w:t>
      </w:r>
      <w:r>
        <w:rPr>
          <w:rStyle w:val="a9"/>
          <w:rFonts w:asciiTheme="minorEastAsia" w:hAnsiTheme="minorEastAsia" w:cs="宋体" w:hint="eastAsia"/>
          <w:color w:val="000000" w:themeColor="text1"/>
          <w:kern w:val="0"/>
          <w:sz w:val="28"/>
          <w:szCs w:val="28"/>
        </w:rPr>
        <w:t>严肃考风考纪</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第十条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严肃考风考纪</w:t>
      </w:r>
      <w:r>
        <w:rPr>
          <w:rFonts w:asciiTheme="minorEastAsia" w:hAnsiTheme="minorEastAsia" w:cs="宋体" w:hint="eastAsia"/>
          <w:b/>
          <w:bCs/>
          <w:color w:val="000000" w:themeColor="text1"/>
          <w:kern w:val="0"/>
          <w:sz w:val="24"/>
          <w:szCs w:val="24"/>
        </w:rPr>
        <w:t xml:space="preserve"> </w:t>
      </w:r>
    </w:p>
    <w:p w:rsidR="00583418" w:rsidRDefault="003F120D">
      <w:pPr>
        <w:pStyle w:val="a8"/>
        <w:spacing w:before="0" w:beforeAutospacing="0" w:after="0" w:afterAutospacing="0"/>
        <w:ind w:firstLineChars="200" w:firstLine="480"/>
        <w:jc w:val="both"/>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要严肃考风考纪，严格按照相关规定，严肃查处违规违纪行为。对在复试过程中有违规行为的考生，一经查实，即按照《国家教育考试违规处理办法》《普通高等学校招生违规行为处理暂行办法》等规定严肃处理，取消录取资格，记入《考生考试诚信档案》。入学后</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个月内，研究生院及</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按照《普通高等学校学生管理规定》有关要求，对所有考生进行全面复查。复查不合格的，取消学籍；情节严重的，移交有关部门调查处理。</w:t>
      </w:r>
    </w:p>
    <w:p w:rsidR="00583418" w:rsidRDefault="003F120D">
      <w:pPr>
        <w:widowControl/>
        <w:jc w:val="center"/>
        <w:rPr>
          <w:rStyle w:val="a9"/>
          <w:rFonts w:asciiTheme="minorEastAsia" w:hAnsiTheme="minorEastAsia" w:cs="宋体"/>
          <w:color w:val="000000" w:themeColor="text1"/>
          <w:kern w:val="0"/>
          <w:sz w:val="31"/>
          <w:szCs w:val="31"/>
        </w:rPr>
      </w:pPr>
      <w:r>
        <w:rPr>
          <w:rStyle w:val="a9"/>
          <w:rFonts w:asciiTheme="minorEastAsia" w:hAnsiTheme="minorEastAsia" w:cs="宋体" w:hint="eastAsia"/>
          <w:color w:val="000000" w:themeColor="text1"/>
          <w:kern w:val="0"/>
          <w:sz w:val="31"/>
          <w:szCs w:val="31"/>
        </w:rPr>
        <w:t>第七章</w:t>
      </w:r>
      <w:r>
        <w:rPr>
          <w:rStyle w:val="a9"/>
          <w:rFonts w:asciiTheme="minorEastAsia" w:hAnsiTheme="minorEastAsia" w:cs="宋体" w:hint="eastAsia"/>
          <w:color w:val="000000" w:themeColor="text1"/>
          <w:kern w:val="0"/>
          <w:sz w:val="31"/>
          <w:szCs w:val="31"/>
        </w:rPr>
        <w:t xml:space="preserve"> </w:t>
      </w:r>
      <w:r>
        <w:rPr>
          <w:rStyle w:val="a9"/>
          <w:rFonts w:asciiTheme="minorEastAsia" w:hAnsiTheme="minorEastAsia" w:cs="宋体" w:hint="eastAsia"/>
          <w:color w:val="000000" w:themeColor="text1"/>
          <w:kern w:val="0"/>
          <w:sz w:val="31"/>
          <w:szCs w:val="31"/>
        </w:rPr>
        <w:t>体检</w:t>
      </w:r>
    </w:p>
    <w:p w:rsidR="00583418" w:rsidRDefault="003F120D">
      <w:pPr>
        <w:widowControl/>
        <w:ind w:firstLine="585"/>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第十一条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体检</w:t>
      </w:r>
    </w:p>
    <w:p w:rsidR="00583418" w:rsidRDefault="003F120D">
      <w:pPr>
        <w:pStyle w:val="a8"/>
        <w:spacing w:before="0" w:beforeAutospacing="0" w:after="0" w:afterAutospacing="0"/>
        <w:ind w:firstLineChars="200" w:firstLine="480"/>
        <w:jc w:val="both"/>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市中医临床医学院</w:t>
      </w:r>
      <w:r>
        <w:rPr>
          <w:rFonts w:asciiTheme="minorEastAsia" w:eastAsiaTheme="minorEastAsia" w:hAnsiTheme="minorEastAsia" w:hint="eastAsia"/>
          <w:color w:val="000000" w:themeColor="text1"/>
        </w:rPr>
        <w:t>发放体格检查表给复试合格考生，</w:t>
      </w:r>
      <w:r>
        <w:rPr>
          <w:rFonts w:asciiTheme="minorEastAsia" w:eastAsiaTheme="minorEastAsia" w:hAnsiTheme="minorEastAsia" w:cs="Times New Roman" w:hint="eastAsia"/>
          <w:color w:val="000000" w:themeColor="text1"/>
        </w:rPr>
        <w:t>考生在学院规定时间内前往</w:t>
      </w:r>
      <w:r>
        <w:rPr>
          <w:rFonts w:asciiTheme="minorEastAsia" w:eastAsiaTheme="minorEastAsia" w:hAnsiTheme="minorEastAsia" w:cs="Times New Roman" w:hint="eastAsia"/>
          <w:color w:val="000000" w:themeColor="text1"/>
        </w:rPr>
        <w:t>上海市中医医院</w:t>
      </w:r>
      <w:r>
        <w:rPr>
          <w:rFonts w:asciiTheme="minorEastAsia" w:eastAsiaTheme="minorEastAsia" w:hAnsiTheme="minorEastAsia" w:cs="Times New Roman" w:hint="eastAsia"/>
          <w:color w:val="000000" w:themeColor="text1"/>
        </w:rPr>
        <w:t>进行体检。我校体检要求参照教育部、卫生部、中国残联印发的《普通高等学校招生体检工作指导意见》（教学〔</w:t>
      </w:r>
      <w:r>
        <w:rPr>
          <w:rFonts w:asciiTheme="minorEastAsia" w:eastAsiaTheme="minorEastAsia" w:hAnsiTheme="minorEastAsia" w:cs="Times New Roman" w:hint="eastAsia"/>
          <w:color w:val="000000" w:themeColor="text1"/>
        </w:rPr>
        <w:t>2003</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3</w:t>
      </w:r>
      <w:r>
        <w:rPr>
          <w:rFonts w:asciiTheme="minorEastAsia" w:eastAsiaTheme="minorEastAsia" w:hAnsiTheme="minorEastAsia" w:cs="Times New Roman" w:hint="eastAsia"/>
          <w:color w:val="000000" w:themeColor="text1"/>
        </w:rPr>
        <w:t>号）、《教育部办公厅、卫生部办公厅关于普通高等学校招生学生入学身体检查取消乙肝项目检测有关问题的通知》（教学厅〔</w:t>
      </w:r>
      <w:r>
        <w:rPr>
          <w:rFonts w:asciiTheme="minorEastAsia" w:eastAsiaTheme="minorEastAsia" w:hAnsiTheme="minorEastAsia" w:cs="Times New Roman" w:hint="eastAsia"/>
          <w:color w:val="000000" w:themeColor="text1"/>
        </w:rPr>
        <w:t>20</w:t>
      </w:r>
      <w:r>
        <w:rPr>
          <w:rFonts w:asciiTheme="minorEastAsia" w:eastAsiaTheme="minorEastAsia" w:hAnsiTheme="minorEastAsia" w:cs="Times New Roman"/>
          <w:color w:val="000000" w:themeColor="text1"/>
        </w:rPr>
        <w:t>10</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2</w:t>
      </w:r>
      <w:r>
        <w:rPr>
          <w:rFonts w:asciiTheme="minorEastAsia" w:eastAsiaTheme="minorEastAsia" w:hAnsiTheme="minorEastAsia" w:cs="Times New Roman" w:hint="eastAsia"/>
          <w:color w:val="000000" w:themeColor="text1"/>
        </w:rPr>
        <w:t>号文）和《关于明确慢性肝炎病人并且肝功能不正常的具体判定标准的函》（教学司〔</w:t>
      </w:r>
      <w:r>
        <w:rPr>
          <w:rFonts w:asciiTheme="minorEastAsia" w:eastAsiaTheme="minorEastAsia" w:hAnsiTheme="minorEastAsia" w:cs="Times New Roman" w:hint="eastAsia"/>
          <w:color w:val="000000" w:themeColor="text1"/>
        </w:rPr>
        <w:t>20</w:t>
      </w:r>
      <w:r>
        <w:rPr>
          <w:rFonts w:asciiTheme="minorEastAsia" w:eastAsiaTheme="minorEastAsia" w:hAnsiTheme="minorEastAsia" w:cs="Times New Roman"/>
          <w:color w:val="000000" w:themeColor="text1"/>
        </w:rPr>
        <w:t>10</w:t>
      </w:r>
      <w:r>
        <w:rPr>
          <w:rFonts w:asciiTheme="minorEastAsia" w:eastAsiaTheme="minorEastAsia" w:hAnsiTheme="minorEastAsia" w:cs="Times New Roman" w:hint="eastAsia"/>
          <w:color w:val="000000" w:themeColor="text1"/>
        </w:rPr>
        <w:t>〕</w:t>
      </w:r>
      <w:r>
        <w:rPr>
          <w:rFonts w:asciiTheme="minorEastAsia" w:eastAsiaTheme="minorEastAsia" w:hAnsiTheme="minorEastAsia" w:cs="Times New Roman" w:hint="eastAsia"/>
          <w:color w:val="000000" w:themeColor="text1"/>
        </w:rPr>
        <w:t>22</w:t>
      </w:r>
      <w:r>
        <w:rPr>
          <w:rFonts w:asciiTheme="minorEastAsia" w:eastAsiaTheme="minorEastAsia" w:hAnsiTheme="minorEastAsia" w:cs="Times New Roman" w:hint="eastAsia"/>
          <w:color w:val="000000" w:themeColor="text1"/>
        </w:rPr>
        <w:t>号文）的有关规定执行。体检不合格者不予录取。</w:t>
      </w:r>
    </w:p>
    <w:p w:rsidR="00583418" w:rsidRDefault="003F120D">
      <w:pPr>
        <w:widowControl/>
        <w:jc w:val="center"/>
        <w:rPr>
          <w:rStyle w:val="a9"/>
          <w:rFonts w:asciiTheme="minorEastAsia" w:hAnsiTheme="minorEastAsia" w:cs="宋体"/>
          <w:color w:val="000000" w:themeColor="text1"/>
          <w:kern w:val="0"/>
          <w:sz w:val="31"/>
          <w:szCs w:val="31"/>
        </w:rPr>
      </w:pPr>
      <w:r>
        <w:rPr>
          <w:rStyle w:val="a9"/>
          <w:rFonts w:asciiTheme="minorEastAsia" w:hAnsiTheme="minorEastAsia" w:cs="宋体" w:hint="eastAsia"/>
          <w:color w:val="000000" w:themeColor="text1"/>
          <w:kern w:val="0"/>
          <w:sz w:val="31"/>
          <w:szCs w:val="31"/>
        </w:rPr>
        <w:t>第八章</w:t>
      </w:r>
      <w:r>
        <w:rPr>
          <w:rStyle w:val="a9"/>
          <w:rFonts w:asciiTheme="minorEastAsia" w:hAnsiTheme="minorEastAsia" w:cs="宋体" w:hint="eastAsia"/>
          <w:color w:val="000000" w:themeColor="text1"/>
          <w:kern w:val="0"/>
          <w:sz w:val="31"/>
          <w:szCs w:val="31"/>
        </w:rPr>
        <w:t xml:space="preserve"> </w:t>
      </w:r>
      <w:r>
        <w:rPr>
          <w:rStyle w:val="a9"/>
          <w:rFonts w:asciiTheme="minorEastAsia" w:hAnsiTheme="minorEastAsia" w:cs="宋体" w:hint="eastAsia"/>
          <w:color w:val="000000" w:themeColor="text1"/>
          <w:kern w:val="0"/>
          <w:sz w:val="31"/>
          <w:szCs w:val="31"/>
        </w:rPr>
        <w:t>信息公开</w:t>
      </w:r>
    </w:p>
    <w:p w:rsidR="00583418" w:rsidRDefault="003F120D">
      <w:pPr>
        <w:widowControl/>
        <w:ind w:firstLine="585"/>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lastRenderedPageBreak/>
        <w:t>第十二条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信息公开</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研究生院公布考生进入复试的初试成绩基本要求、校复试工作办法、进入复试名单、复试结果、生源缺额、调剂要求等信息。</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制定院级复试工作方案实施细则、增量计划等信息。</w:t>
      </w:r>
    </w:p>
    <w:p w:rsidR="00583418" w:rsidRDefault="003F120D">
      <w:pPr>
        <w:pStyle w:val="a8"/>
        <w:spacing w:before="0" w:beforeAutospacing="0" w:after="0" w:afterAutospacing="0"/>
        <w:ind w:firstLineChars="200" w:firstLine="480"/>
        <w:jc w:val="both"/>
        <w:rPr>
          <w:rFonts w:asciiTheme="minorEastAsia" w:eastAsiaTheme="minorEastAsia" w:hAnsiTheme="minorEastAsia" w:cs="Times New Roman"/>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w:t>
      </w:r>
      <w:r>
        <w:rPr>
          <w:rFonts w:asciiTheme="minorEastAsia" w:eastAsiaTheme="minorEastAsia" w:hAnsiTheme="minorEastAsia" w:cs="Times New Roman"/>
          <w:color w:val="000000" w:themeColor="text1"/>
        </w:rPr>
        <w:t>复试结束后，</w:t>
      </w:r>
      <w:r>
        <w:rPr>
          <w:rFonts w:asciiTheme="minorEastAsia" w:eastAsiaTheme="minorEastAsia" w:hAnsiTheme="minorEastAsia" w:cs="Times New Roman" w:hint="eastAsia"/>
          <w:color w:val="000000" w:themeColor="text1"/>
        </w:rPr>
        <w:t>市中医临床医学院</w:t>
      </w:r>
      <w:r>
        <w:rPr>
          <w:rFonts w:asciiTheme="minorEastAsia" w:eastAsiaTheme="minorEastAsia" w:hAnsiTheme="minorEastAsia" w:cs="Times New Roman" w:hint="eastAsia"/>
          <w:color w:val="000000" w:themeColor="text1"/>
        </w:rPr>
        <w:t>将复试结果公示不少于</w:t>
      </w:r>
      <w:r>
        <w:rPr>
          <w:rFonts w:asciiTheme="minorEastAsia" w:eastAsiaTheme="minorEastAsia" w:hAnsiTheme="minorEastAsia" w:cs="Times New Roman" w:hint="eastAsia"/>
          <w:color w:val="000000" w:themeColor="text1"/>
        </w:rPr>
        <w:t>2</w:t>
      </w:r>
      <w:r>
        <w:rPr>
          <w:rFonts w:asciiTheme="minorEastAsia" w:eastAsiaTheme="minorEastAsia" w:hAnsiTheme="minorEastAsia" w:cs="Times New Roman"/>
          <w:color w:val="000000" w:themeColor="text1"/>
        </w:rPr>
        <w:t>4</w:t>
      </w:r>
      <w:r>
        <w:rPr>
          <w:rFonts w:asciiTheme="minorEastAsia" w:eastAsiaTheme="minorEastAsia" w:hAnsiTheme="minorEastAsia" w:cs="Times New Roman" w:hint="eastAsia"/>
          <w:color w:val="000000" w:themeColor="text1"/>
        </w:rPr>
        <w:t>小时</w:t>
      </w:r>
      <w:r>
        <w:rPr>
          <w:rFonts w:asciiTheme="minorEastAsia" w:eastAsiaTheme="minorEastAsia" w:hAnsiTheme="minorEastAsia" w:cs="Times New Roman"/>
          <w:color w:val="000000" w:themeColor="text1"/>
        </w:rPr>
        <w:t>，并做好未通过复试考生的解释工作。</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拟录取名单由学校统一公示，公示时间不少于</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个工作日。</w:t>
      </w:r>
    </w:p>
    <w:p w:rsidR="00583418" w:rsidRDefault="003F120D">
      <w:pPr>
        <w:pStyle w:val="a8"/>
        <w:spacing w:before="0" w:beforeAutospacing="0" w:after="0" w:afterAutospacing="0"/>
        <w:jc w:val="center"/>
        <w:rPr>
          <w:rStyle w:val="a9"/>
          <w:rFonts w:asciiTheme="minorEastAsia" w:eastAsiaTheme="minorEastAsia" w:hAnsiTheme="minorEastAsia"/>
          <w:color w:val="000000" w:themeColor="text1"/>
          <w:sz w:val="28"/>
          <w:szCs w:val="28"/>
        </w:rPr>
      </w:pPr>
      <w:r>
        <w:rPr>
          <w:rStyle w:val="a9"/>
          <w:rFonts w:asciiTheme="minorEastAsia" w:eastAsiaTheme="minorEastAsia" w:hAnsiTheme="minorEastAsia" w:hint="eastAsia"/>
          <w:color w:val="000000" w:themeColor="text1"/>
          <w:sz w:val="31"/>
          <w:szCs w:val="31"/>
        </w:rPr>
        <w:t>第九章</w:t>
      </w:r>
      <w:r>
        <w:rPr>
          <w:rStyle w:val="a9"/>
          <w:rFonts w:asciiTheme="minorEastAsia" w:eastAsiaTheme="minorEastAsia" w:hAnsiTheme="minorEastAsia" w:hint="eastAsia"/>
          <w:color w:val="000000" w:themeColor="text1"/>
          <w:sz w:val="31"/>
          <w:szCs w:val="31"/>
        </w:rPr>
        <w:t xml:space="preserve"> </w:t>
      </w:r>
      <w:r>
        <w:rPr>
          <w:rStyle w:val="a9"/>
          <w:rFonts w:asciiTheme="minorEastAsia" w:eastAsiaTheme="minorEastAsia" w:hAnsiTheme="minorEastAsia" w:hint="eastAsia"/>
          <w:color w:val="000000" w:themeColor="text1"/>
          <w:sz w:val="31"/>
          <w:szCs w:val="31"/>
        </w:rPr>
        <w:t>复试的监督和复议</w:t>
      </w:r>
    </w:p>
    <w:p w:rsidR="00583418" w:rsidRDefault="003F120D">
      <w:pPr>
        <w:widowControl/>
        <w:ind w:firstLineChars="200" w:firstLine="482"/>
        <w:rPr>
          <w:rFonts w:asciiTheme="minorEastAsia" w:hAnsiTheme="minorEastAsia" w:cs="宋体"/>
          <w:b/>
          <w:bCs/>
          <w:color w:val="000000" w:themeColor="text1"/>
          <w:kern w:val="0"/>
          <w:sz w:val="24"/>
          <w:szCs w:val="24"/>
        </w:rPr>
      </w:pPr>
      <w:r>
        <w:rPr>
          <w:rFonts w:asciiTheme="minorEastAsia" w:hAnsiTheme="minorEastAsia" w:cs="宋体" w:hint="eastAsia"/>
          <w:b/>
          <w:bCs/>
          <w:color w:val="000000" w:themeColor="text1"/>
          <w:kern w:val="0"/>
          <w:sz w:val="24"/>
          <w:szCs w:val="24"/>
        </w:rPr>
        <w:t>第十三条</w:t>
      </w:r>
      <w:r>
        <w:rPr>
          <w:rFonts w:asciiTheme="minorEastAsia" w:hAnsiTheme="minorEastAsia" w:cs="宋体" w:hint="eastAsia"/>
          <w:b/>
          <w:bCs/>
          <w:color w:val="000000" w:themeColor="text1"/>
          <w:kern w:val="0"/>
          <w:sz w:val="24"/>
          <w:szCs w:val="24"/>
        </w:rPr>
        <w:t xml:space="preserve">  </w:t>
      </w:r>
      <w:r>
        <w:rPr>
          <w:rFonts w:asciiTheme="minorEastAsia" w:hAnsiTheme="minorEastAsia" w:cs="宋体" w:hint="eastAsia"/>
          <w:b/>
          <w:bCs/>
          <w:color w:val="000000" w:themeColor="text1"/>
          <w:kern w:val="0"/>
          <w:sz w:val="24"/>
          <w:szCs w:val="24"/>
        </w:rPr>
        <w:t>复试的监督和复议</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研究生复试工作实行回避制度和保密制度，凡有近亲属参加当次复试或存在其他利害关系可能影响当次复试公平公正的，专家和复试工作人员应当回避接触当次考试的命题、阅卷、复试、现场评分和录取等工作。</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实行责任制度和责任追究制度。学校招生工作委员会和</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对复试过程的公平、公正和复试结果全面负责。完善对复试工作过程的监督，严肃处理违纪违规事件。</w:t>
      </w:r>
    </w:p>
    <w:p w:rsidR="00583418" w:rsidRDefault="003F120D">
      <w:pPr>
        <w:pStyle w:val="a8"/>
        <w:spacing w:before="0" w:beforeAutospacing="0" w:after="0" w:afterAutospacing="0"/>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实行监督制度和巡视制度。学校和</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招生监察工作小组要对复试工作进行全面、有效监督。</w:t>
      </w:r>
    </w:p>
    <w:p w:rsidR="00583418" w:rsidRDefault="003F120D">
      <w:pPr>
        <w:pStyle w:val="a8"/>
        <w:spacing w:before="0" w:beforeAutospacing="0" w:after="0" w:afterAutospacing="0"/>
        <w:ind w:firstLineChars="200"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为及时处理复试中出现的争议，在公布相关信息时，要保证考生申诉、监督渠道的畅通，</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研究生招生领导小组对本单位考生的复试结果负责。当参加复试未被录取的考生提出质疑时，</w:t>
      </w:r>
      <w:r>
        <w:rPr>
          <w:rFonts w:asciiTheme="minorEastAsia" w:eastAsiaTheme="minorEastAsia" w:hAnsiTheme="minorEastAsia" w:hint="eastAsia"/>
          <w:color w:val="000000" w:themeColor="text1"/>
        </w:rPr>
        <w:t>市中医临床医学院</w:t>
      </w:r>
      <w:r>
        <w:rPr>
          <w:rFonts w:asciiTheme="minorEastAsia" w:eastAsiaTheme="minorEastAsia" w:hAnsiTheme="minorEastAsia" w:hint="eastAsia"/>
          <w:color w:val="000000" w:themeColor="text1"/>
        </w:rPr>
        <w:t>单位负责向考生做出必要的解释。</w:t>
      </w:r>
    </w:p>
    <w:p w:rsidR="00583418" w:rsidRDefault="003F120D">
      <w:pPr>
        <w:widowControl/>
        <w:jc w:val="center"/>
        <w:rPr>
          <w:rFonts w:asciiTheme="minorEastAsia" w:hAnsiTheme="minorEastAsia" w:cs="宋体"/>
          <w:color w:val="000000" w:themeColor="text1"/>
          <w:szCs w:val="21"/>
        </w:rPr>
      </w:pPr>
      <w:r>
        <w:rPr>
          <w:rStyle w:val="a9"/>
          <w:rFonts w:asciiTheme="minorEastAsia" w:hAnsiTheme="minorEastAsia" w:cs="宋体" w:hint="eastAsia"/>
          <w:color w:val="000000" w:themeColor="text1"/>
          <w:kern w:val="0"/>
          <w:sz w:val="31"/>
          <w:szCs w:val="31"/>
        </w:rPr>
        <w:t>第十章</w:t>
      </w:r>
      <w:r>
        <w:rPr>
          <w:rStyle w:val="a9"/>
          <w:rFonts w:asciiTheme="minorEastAsia" w:hAnsiTheme="minorEastAsia" w:cs="宋体" w:hint="eastAsia"/>
          <w:color w:val="000000" w:themeColor="text1"/>
          <w:kern w:val="0"/>
          <w:sz w:val="31"/>
          <w:szCs w:val="31"/>
        </w:rPr>
        <w:t xml:space="preserve"> </w:t>
      </w:r>
      <w:r>
        <w:rPr>
          <w:rStyle w:val="a9"/>
          <w:rFonts w:asciiTheme="minorEastAsia" w:hAnsiTheme="minorEastAsia" w:cs="宋体" w:hint="eastAsia"/>
          <w:color w:val="000000" w:themeColor="text1"/>
          <w:kern w:val="0"/>
          <w:sz w:val="31"/>
          <w:szCs w:val="31"/>
        </w:rPr>
        <w:t>其他</w:t>
      </w:r>
    </w:p>
    <w:p w:rsidR="00583418" w:rsidRDefault="003F120D">
      <w:pPr>
        <w:widowControl/>
        <w:ind w:firstLine="555"/>
        <w:rPr>
          <w:rFonts w:asciiTheme="minorEastAsia" w:hAnsiTheme="minorEastAsia" w:cs="宋体"/>
          <w:color w:val="000000" w:themeColor="text1"/>
          <w:kern w:val="0"/>
          <w:sz w:val="24"/>
          <w:szCs w:val="24"/>
        </w:rPr>
      </w:pPr>
      <w:r>
        <w:rPr>
          <w:rFonts w:asciiTheme="minorEastAsia" w:hAnsiTheme="minorEastAsia" w:cs="宋体" w:hint="eastAsia"/>
          <w:b/>
          <w:bCs/>
          <w:color w:val="000000" w:themeColor="text1"/>
          <w:kern w:val="0"/>
          <w:sz w:val="24"/>
          <w:szCs w:val="24"/>
        </w:rPr>
        <w:t>第十四条</w:t>
      </w:r>
      <w:r>
        <w:rPr>
          <w:rFonts w:asciiTheme="minorEastAsia" w:hAnsiTheme="minorEastAsia" w:cs="宋体" w:hint="eastAsia"/>
          <w:color w:val="000000" w:themeColor="text1"/>
          <w:kern w:val="0"/>
          <w:sz w:val="24"/>
          <w:szCs w:val="24"/>
        </w:rPr>
        <w:t xml:space="preserve"> </w:t>
      </w:r>
      <w:r>
        <w:rPr>
          <w:rFonts w:asciiTheme="minorEastAsia" w:hAnsiTheme="minorEastAsia" w:cs="宋体" w:hint="eastAsia"/>
          <w:kern w:val="0"/>
          <w:sz w:val="24"/>
          <w:szCs w:val="24"/>
        </w:rPr>
        <w:t>本办法自发布之日起执行，适用于</w:t>
      </w:r>
      <w:r>
        <w:rPr>
          <w:rFonts w:ascii="宋体" w:eastAsia="宋体" w:hAnsi="宋体" w:cs="宋体" w:hint="eastAsia"/>
          <w:kern w:val="0"/>
          <w:sz w:val="24"/>
          <w:szCs w:val="24"/>
        </w:rPr>
        <w:t>上海中医药大学市中医临床医学院</w:t>
      </w:r>
      <w:r>
        <w:rPr>
          <w:rFonts w:asciiTheme="minorEastAsia" w:hAnsiTheme="minorEastAsia" w:cs="宋体" w:hint="eastAsia"/>
          <w:kern w:val="0"/>
          <w:sz w:val="24"/>
          <w:szCs w:val="24"/>
        </w:rPr>
        <w:t>202</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年硕士研究生招生复试录取工作。</w:t>
      </w:r>
    </w:p>
    <w:p w:rsidR="00583418" w:rsidRDefault="003F120D">
      <w:pPr>
        <w:widowControl/>
        <w:ind w:firstLine="555"/>
        <w:rPr>
          <w:rFonts w:asciiTheme="minorEastAsia" w:hAnsiTheme="minorEastAsia" w:cs="宋体"/>
          <w:kern w:val="0"/>
          <w:sz w:val="24"/>
          <w:szCs w:val="24"/>
        </w:rPr>
      </w:pPr>
      <w:r>
        <w:rPr>
          <w:rFonts w:asciiTheme="minorEastAsia" w:hAnsiTheme="minorEastAsia" w:cs="宋体" w:hint="eastAsia"/>
          <w:b/>
          <w:bCs/>
          <w:color w:val="000000" w:themeColor="text1"/>
          <w:kern w:val="0"/>
          <w:sz w:val="24"/>
          <w:szCs w:val="24"/>
        </w:rPr>
        <w:t>第十五条</w:t>
      </w:r>
      <w:r>
        <w:rPr>
          <w:rFonts w:asciiTheme="minorEastAsia" w:hAnsiTheme="minorEastAsia" w:cs="宋体" w:hint="eastAsia"/>
          <w:color w:val="000000" w:themeColor="text1"/>
          <w:kern w:val="0"/>
          <w:sz w:val="24"/>
          <w:szCs w:val="24"/>
        </w:rPr>
        <w:t xml:space="preserve"> </w:t>
      </w:r>
      <w:r>
        <w:rPr>
          <w:rFonts w:asciiTheme="minorEastAsia" w:hAnsiTheme="minorEastAsia" w:cs="宋体" w:hint="eastAsia"/>
          <w:kern w:val="0"/>
          <w:sz w:val="24"/>
          <w:szCs w:val="24"/>
        </w:rPr>
        <w:t>本办法经</w:t>
      </w:r>
      <w:r>
        <w:rPr>
          <w:rFonts w:asciiTheme="minorEastAsia" w:hAnsiTheme="minorEastAsia" w:cs="宋体" w:hint="eastAsia"/>
          <w:kern w:val="0"/>
          <w:sz w:val="24"/>
          <w:szCs w:val="24"/>
        </w:rPr>
        <w:t>上海中医药大学研究生院招生办公室</w:t>
      </w:r>
      <w:r>
        <w:rPr>
          <w:rFonts w:asciiTheme="minorEastAsia" w:hAnsiTheme="minorEastAsia" w:cs="宋体" w:hint="eastAsia"/>
          <w:kern w:val="0"/>
          <w:sz w:val="24"/>
          <w:szCs w:val="24"/>
        </w:rPr>
        <w:t>审核通过，从发布之日起执行，由</w:t>
      </w:r>
      <w:r>
        <w:rPr>
          <w:rFonts w:asciiTheme="minorEastAsia" w:hAnsiTheme="minorEastAsia" w:cs="宋体" w:hint="eastAsia"/>
          <w:kern w:val="0"/>
          <w:sz w:val="24"/>
          <w:szCs w:val="24"/>
        </w:rPr>
        <w:t>教学处</w:t>
      </w:r>
      <w:r>
        <w:rPr>
          <w:rFonts w:asciiTheme="minorEastAsia" w:hAnsiTheme="minorEastAsia" w:cs="宋体" w:hint="eastAsia"/>
          <w:kern w:val="0"/>
          <w:sz w:val="24"/>
          <w:szCs w:val="24"/>
        </w:rPr>
        <w:t>进行解释。本办法未尽事宜按</w:t>
      </w:r>
      <w:r>
        <w:rPr>
          <w:rFonts w:ascii="宋体" w:eastAsia="宋体" w:hAnsi="宋体" w:cs="宋体" w:hint="eastAsia"/>
          <w:kern w:val="0"/>
          <w:sz w:val="24"/>
          <w:szCs w:val="24"/>
        </w:rPr>
        <w:t>国家及上海市</w:t>
      </w:r>
      <w:r>
        <w:rPr>
          <w:rFonts w:ascii="宋体" w:hAnsi="宋体" w:cs="宋体" w:hint="eastAsia"/>
          <w:kern w:val="0"/>
          <w:sz w:val="24"/>
          <w:szCs w:val="24"/>
        </w:rPr>
        <w:t>、上海中医药大学</w:t>
      </w:r>
      <w:r>
        <w:rPr>
          <w:rFonts w:asciiTheme="minorEastAsia" w:hAnsiTheme="minorEastAsia" w:cs="宋体" w:hint="eastAsia"/>
          <w:kern w:val="0"/>
          <w:sz w:val="24"/>
          <w:szCs w:val="24"/>
        </w:rPr>
        <w:t>有关规定执行。</w:t>
      </w:r>
    </w:p>
    <w:p w:rsidR="00583418" w:rsidRDefault="00583418">
      <w:pPr>
        <w:widowControl/>
        <w:ind w:firstLine="555"/>
        <w:rPr>
          <w:rFonts w:asciiTheme="minorEastAsia" w:hAnsiTheme="minorEastAsia" w:cs="宋体"/>
          <w:color w:val="000000" w:themeColor="text1"/>
          <w:kern w:val="0"/>
          <w:sz w:val="24"/>
          <w:szCs w:val="24"/>
        </w:rPr>
      </w:pPr>
    </w:p>
    <w:p w:rsidR="00583418" w:rsidRDefault="00583418">
      <w:pPr>
        <w:widowControl/>
        <w:ind w:firstLine="555"/>
        <w:rPr>
          <w:rFonts w:asciiTheme="minorEastAsia" w:hAnsiTheme="minorEastAsia" w:cs="宋体"/>
          <w:color w:val="000000" w:themeColor="text1"/>
          <w:kern w:val="0"/>
          <w:sz w:val="24"/>
          <w:szCs w:val="24"/>
        </w:rPr>
      </w:pPr>
    </w:p>
    <w:p w:rsidR="00583418" w:rsidRDefault="003F120D">
      <w:pPr>
        <w:pStyle w:val="a8"/>
        <w:spacing w:before="0" w:beforeAutospacing="0" w:after="0" w:afterAutospacing="0" w:line="276" w:lineRule="auto"/>
        <w:ind w:firstLineChars="200" w:firstLine="480"/>
        <w:jc w:val="both"/>
      </w:pPr>
      <w:r>
        <w:rPr>
          <w:rFonts w:hint="eastAsia"/>
        </w:rPr>
        <w:t>学院咨询电话：</w:t>
      </w:r>
      <w:r>
        <w:rPr>
          <w:rFonts w:hint="eastAsia"/>
        </w:rPr>
        <w:t>021-56628311</w:t>
      </w:r>
    </w:p>
    <w:p w:rsidR="00583418" w:rsidRDefault="003F120D">
      <w:pPr>
        <w:spacing w:line="276" w:lineRule="auto"/>
        <w:ind w:firstLineChars="200" w:firstLine="480"/>
        <w:jc w:val="left"/>
        <w:rPr>
          <w:rFonts w:ascii="宋体" w:hAnsi="宋体" w:cs="宋体"/>
          <w:kern w:val="0"/>
          <w:sz w:val="24"/>
          <w:szCs w:val="24"/>
        </w:rPr>
      </w:pPr>
      <w:r>
        <w:rPr>
          <w:rFonts w:ascii="宋体" w:hAnsi="宋体" w:cs="宋体" w:hint="eastAsia"/>
          <w:kern w:val="0"/>
          <w:sz w:val="24"/>
          <w:szCs w:val="24"/>
        </w:rPr>
        <w:t>学院监督举报电话：</w:t>
      </w:r>
      <w:r>
        <w:rPr>
          <w:rFonts w:ascii="宋体" w:hAnsi="宋体" w:cs="宋体" w:hint="eastAsia"/>
          <w:kern w:val="0"/>
          <w:sz w:val="24"/>
          <w:szCs w:val="24"/>
        </w:rPr>
        <w:t>021-56639828*</w:t>
      </w:r>
      <w:r>
        <w:rPr>
          <w:rFonts w:ascii="宋体" w:hAnsi="宋体" w:cs="宋体" w:hint="eastAsia"/>
          <w:kern w:val="0"/>
          <w:sz w:val="24"/>
          <w:szCs w:val="24"/>
        </w:rPr>
        <w:t>6</w:t>
      </w:r>
      <w:r>
        <w:rPr>
          <w:rFonts w:ascii="宋体" w:hAnsi="宋体" w:cs="宋体" w:hint="eastAsia"/>
          <w:kern w:val="0"/>
          <w:sz w:val="24"/>
          <w:szCs w:val="24"/>
        </w:rPr>
        <w:t>2232</w:t>
      </w:r>
    </w:p>
    <w:p w:rsidR="00583418" w:rsidRDefault="003F120D">
      <w:pPr>
        <w:pStyle w:val="a8"/>
        <w:spacing w:before="0" w:beforeAutospacing="0" w:after="0" w:afterAutospacing="0" w:line="276" w:lineRule="auto"/>
        <w:ind w:firstLineChars="200" w:firstLine="480"/>
        <w:jc w:val="both"/>
      </w:pPr>
      <w:r>
        <w:rPr>
          <w:rFonts w:hint="eastAsia"/>
        </w:rPr>
        <w:t>学院监督举报邮箱：</w:t>
      </w:r>
      <w:r>
        <w:t>szyfs2019@163.com</w:t>
      </w:r>
    </w:p>
    <w:p w:rsidR="00583418" w:rsidRDefault="003F120D">
      <w:pPr>
        <w:pStyle w:val="a8"/>
        <w:spacing w:before="0" w:beforeAutospacing="0" w:after="0" w:afterAutospacing="0"/>
        <w:ind w:firstLineChars="200" w:firstLine="480"/>
        <w:jc w:val="both"/>
        <w:rPr>
          <w:rFonts w:asciiTheme="minorEastAsia" w:eastAsiaTheme="minorEastAsia" w:hAnsiTheme="minorEastAsia" w:cs="楷体_gb2312"/>
        </w:rPr>
      </w:pPr>
      <w:r>
        <w:rPr>
          <w:rFonts w:asciiTheme="minorEastAsia" w:eastAsiaTheme="minorEastAsia" w:hAnsiTheme="minorEastAsia" w:cs="楷体_gb2312" w:hint="eastAsia"/>
        </w:rPr>
        <w:t>咨询时间：招生期间工作日</w:t>
      </w:r>
      <w:r>
        <w:rPr>
          <w:rFonts w:asciiTheme="minorEastAsia" w:eastAsiaTheme="minorEastAsia" w:hAnsiTheme="minorEastAsia" w:cs="楷体_gb2312" w:hint="eastAsia"/>
        </w:rPr>
        <w:t>8</w:t>
      </w:r>
      <w:r>
        <w:rPr>
          <w:rFonts w:asciiTheme="minorEastAsia" w:eastAsiaTheme="minorEastAsia" w:hAnsiTheme="minorEastAsia" w:cs="楷体_gb2312" w:hint="eastAsia"/>
        </w:rPr>
        <w:t>:00</w:t>
      </w:r>
      <w:r>
        <w:rPr>
          <w:rFonts w:asciiTheme="minorEastAsia" w:eastAsiaTheme="minorEastAsia" w:hAnsiTheme="minorEastAsia" w:cs="楷体_gb2312" w:hint="eastAsia"/>
        </w:rPr>
        <w:t>～</w:t>
      </w:r>
      <w:r>
        <w:rPr>
          <w:rFonts w:asciiTheme="minorEastAsia" w:eastAsiaTheme="minorEastAsia" w:hAnsiTheme="minorEastAsia" w:cs="楷体_gb2312" w:hint="eastAsia"/>
        </w:rPr>
        <w:t>11:30</w:t>
      </w:r>
      <w:r>
        <w:rPr>
          <w:rFonts w:asciiTheme="minorEastAsia" w:eastAsiaTheme="minorEastAsia" w:hAnsiTheme="minorEastAsia" w:cs="楷体_gb2312" w:hint="eastAsia"/>
        </w:rPr>
        <w:t>，</w:t>
      </w:r>
      <w:r>
        <w:rPr>
          <w:rFonts w:asciiTheme="minorEastAsia" w:eastAsiaTheme="minorEastAsia" w:hAnsiTheme="minorEastAsia" w:cs="楷体_gb2312" w:hint="eastAsia"/>
        </w:rPr>
        <w:t>13:</w:t>
      </w:r>
      <w:r>
        <w:rPr>
          <w:rFonts w:asciiTheme="minorEastAsia" w:eastAsiaTheme="minorEastAsia" w:hAnsiTheme="minorEastAsia" w:cs="楷体_gb2312" w:hint="eastAsia"/>
        </w:rPr>
        <w:t>0</w:t>
      </w:r>
      <w:r>
        <w:rPr>
          <w:rFonts w:asciiTheme="minorEastAsia" w:eastAsiaTheme="minorEastAsia" w:hAnsiTheme="minorEastAsia" w:cs="楷体_gb2312" w:hint="eastAsia"/>
        </w:rPr>
        <w:t>0</w:t>
      </w:r>
      <w:r>
        <w:rPr>
          <w:rFonts w:asciiTheme="minorEastAsia" w:eastAsiaTheme="minorEastAsia" w:hAnsiTheme="minorEastAsia" w:cs="楷体_gb2312" w:hint="eastAsia"/>
        </w:rPr>
        <w:t>～</w:t>
      </w:r>
      <w:r>
        <w:rPr>
          <w:rFonts w:asciiTheme="minorEastAsia" w:eastAsiaTheme="minorEastAsia" w:hAnsiTheme="minorEastAsia" w:cs="楷体_gb2312" w:hint="eastAsia"/>
        </w:rPr>
        <w:t>1</w:t>
      </w:r>
      <w:r>
        <w:rPr>
          <w:rFonts w:asciiTheme="minorEastAsia" w:eastAsiaTheme="minorEastAsia" w:hAnsiTheme="minorEastAsia" w:cs="楷体_gb2312" w:hint="eastAsia"/>
        </w:rPr>
        <w:t>7</w:t>
      </w:r>
      <w:r>
        <w:rPr>
          <w:rFonts w:asciiTheme="minorEastAsia" w:eastAsiaTheme="minorEastAsia" w:hAnsiTheme="minorEastAsia" w:cs="楷体_gb2312" w:hint="eastAsia"/>
        </w:rPr>
        <w:t>:00</w:t>
      </w:r>
    </w:p>
    <w:p w:rsidR="00583418" w:rsidRDefault="00583418">
      <w:pPr>
        <w:pStyle w:val="a8"/>
        <w:spacing w:before="0" w:beforeAutospacing="0" w:after="0" w:afterAutospacing="0"/>
        <w:ind w:firstLineChars="200" w:firstLine="480"/>
        <w:jc w:val="both"/>
        <w:rPr>
          <w:rFonts w:asciiTheme="minorEastAsia" w:eastAsiaTheme="minorEastAsia" w:hAnsiTheme="minorEastAsia"/>
          <w:color w:val="000000" w:themeColor="text1"/>
        </w:rPr>
      </w:pPr>
    </w:p>
    <w:p w:rsidR="00583418" w:rsidRDefault="003F120D">
      <w:pPr>
        <w:pStyle w:val="a8"/>
        <w:spacing w:before="0" w:beforeAutospacing="0" w:after="0" w:afterAutospacing="0"/>
        <w:jc w:val="right"/>
      </w:pPr>
      <w:r>
        <w:rPr>
          <w:rFonts w:hint="eastAsia"/>
        </w:rPr>
        <w:t>上海中医药大学市中医临床医学院</w:t>
      </w:r>
    </w:p>
    <w:p w:rsidR="00583418" w:rsidRDefault="003F120D">
      <w:pPr>
        <w:pStyle w:val="a8"/>
        <w:spacing w:before="0" w:beforeAutospacing="0" w:after="0" w:afterAutospacing="0"/>
        <w:ind w:right="793"/>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月</w:t>
      </w:r>
    </w:p>
    <w:p w:rsidR="00583418" w:rsidRDefault="00583418">
      <w:pPr>
        <w:widowControl/>
        <w:rPr>
          <w:rFonts w:asciiTheme="minorEastAsia" w:hAnsiTheme="minorEastAsia" w:cs="宋体"/>
          <w:color w:val="000000" w:themeColor="text1"/>
          <w:kern w:val="0"/>
          <w:sz w:val="24"/>
          <w:szCs w:val="24"/>
        </w:rPr>
      </w:pPr>
    </w:p>
    <w:p w:rsidR="00583418" w:rsidRDefault="00583418">
      <w:pPr>
        <w:widowControl/>
        <w:rPr>
          <w:rFonts w:asciiTheme="minorEastAsia" w:hAnsiTheme="minorEastAsia" w:cs="宋体"/>
          <w:color w:val="000000" w:themeColor="text1"/>
          <w:kern w:val="0"/>
          <w:sz w:val="24"/>
          <w:szCs w:val="24"/>
        </w:rPr>
      </w:pPr>
    </w:p>
    <w:p w:rsidR="00583418" w:rsidRDefault="003F120D">
      <w:pPr>
        <w:widowControl/>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附件：</w:t>
      </w:r>
      <w:r>
        <w:rPr>
          <w:rFonts w:asciiTheme="minorEastAsia" w:hAnsiTheme="minorEastAsia" w:cs="宋体" w:hint="eastAsia"/>
          <w:color w:val="000000" w:themeColor="text1"/>
          <w:kern w:val="0"/>
          <w:sz w:val="24"/>
          <w:szCs w:val="24"/>
        </w:rPr>
        <w:t>上海中医药大学</w:t>
      </w:r>
      <w:r>
        <w:rPr>
          <w:rFonts w:asciiTheme="minorEastAsia" w:hAnsiTheme="minorEastAsia" w:cs="宋体" w:hint="eastAsia"/>
          <w:color w:val="000000" w:themeColor="text1"/>
          <w:kern w:val="0"/>
          <w:sz w:val="24"/>
          <w:szCs w:val="24"/>
        </w:rPr>
        <w:t>202</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年硕士研究生招生复试《考生诚信复试承诺书》</w:t>
      </w:r>
      <w:r w:rsidR="00995F86">
        <w:rPr>
          <w:rFonts w:asciiTheme="minorEastAsia" w:hAnsiTheme="minorEastAsia" w:cs="宋体" w:hint="eastAsia"/>
          <w:color w:val="000000" w:themeColor="text1"/>
          <w:kern w:val="0"/>
          <w:sz w:val="24"/>
          <w:szCs w:val="24"/>
        </w:rPr>
        <w:t>，见研究生院官网。</w:t>
      </w:r>
    </w:p>
    <w:p w:rsidR="00583418" w:rsidRDefault="00583418">
      <w:pPr>
        <w:widowControl/>
        <w:rPr>
          <w:rFonts w:asciiTheme="minorEastAsia" w:hAnsiTheme="minorEastAsia" w:cs="宋体"/>
          <w:color w:val="000000" w:themeColor="text1"/>
          <w:kern w:val="0"/>
          <w:sz w:val="24"/>
          <w:szCs w:val="24"/>
        </w:rPr>
      </w:pPr>
    </w:p>
    <w:p w:rsidR="00583418" w:rsidRDefault="00583418">
      <w:pPr>
        <w:widowControl/>
        <w:rPr>
          <w:rFonts w:asciiTheme="minorEastAsia" w:hAnsiTheme="minorEastAsia" w:cs="宋体"/>
          <w:color w:val="000000" w:themeColor="text1"/>
          <w:kern w:val="0"/>
          <w:sz w:val="24"/>
          <w:szCs w:val="24"/>
        </w:rPr>
      </w:pPr>
    </w:p>
    <w:sectPr w:rsidR="00583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0B716B"/>
    <w:rsid w:val="000018F5"/>
    <w:rsid w:val="0001108E"/>
    <w:rsid w:val="00011602"/>
    <w:rsid w:val="00012040"/>
    <w:rsid w:val="00015A6A"/>
    <w:rsid w:val="0002180C"/>
    <w:rsid w:val="00021D6C"/>
    <w:rsid w:val="00026C7F"/>
    <w:rsid w:val="00032FEA"/>
    <w:rsid w:val="000441F7"/>
    <w:rsid w:val="00046DA6"/>
    <w:rsid w:val="000515ED"/>
    <w:rsid w:val="000557A2"/>
    <w:rsid w:val="00086779"/>
    <w:rsid w:val="000A2615"/>
    <w:rsid w:val="000A32C9"/>
    <w:rsid w:val="000B716B"/>
    <w:rsid w:val="000D6C1D"/>
    <w:rsid w:val="000E4215"/>
    <w:rsid w:val="000F2841"/>
    <w:rsid w:val="00101F61"/>
    <w:rsid w:val="00105375"/>
    <w:rsid w:val="00110D04"/>
    <w:rsid w:val="00111482"/>
    <w:rsid w:val="001114CD"/>
    <w:rsid w:val="00113B65"/>
    <w:rsid w:val="00114CE6"/>
    <w:rsid w:val="001201CA"/>
    <w:rsid w:val="001236BC"/>
    <w:rsid w:val="00124840"/>
    <w:rsid w:val="0014278E"/>
    <w:rsid w:val="00152867"/>
    <w:rsid w:val="00160367"/>
    <w:rsid w:val="001604D8"/>
    <w:rsid w:val="0016298C"/>
    <w:rsid w:val="001632C5"/>
    <w:rsid w:val="00182ACF"/>
    <w:rsid w:val="00186276"/>
    <w:rsid w:val="0018756D"/>
    <w:rsid w:val="001B2EE1"/>
    <w:rsid w:val="001E3883"/>
    <w:rsid w:val="001E5BB6"/>
    <w:rsid w:val="001E7806"/>
    <w:rsid w:val="001F5AA4"/>
    <w:rsid w:val="001F7F22"/>
    <w:rsid w:val="00205182"/>
    <w:rsid w:val="00217648"/>
    <w:rsid w:val="0022497A"/>
    <w:rsid w:val="00245138"/>
    <w:rsid w:val="0025378E"/>
    <w:rsid w:val="00274444"/>
    <w:rsid w:val="00275E23"/>
    <w:rsid w:val="00286BF6"/>
    <w:rsid w:val="00293DD7"/>
    <w:rsid w:val="002A4356"/>
    <w:rsid w:val="002C3FCB"/>
    <w:rsid w:val="003169F6"/>
    <w:rsid w:val="003365DF"/>
    <w:rsid w:val="00341146"/>
    <w:rsid w:val="003521B1"/>
    <w:rsid w:val="003537B3"/>
    <w:rsid w:val="003848B7"/>
    <w:rsid w:val="00397F8F"/>
    <w:rsid w:val="003A2B01"/>
    <w:rsid w:val="003A6DDF"/>
    <w:rsid w:val="003B739E"/>
    <w:rsid w:val="003C43DB"/>
    <w:rsid w:val="003C5D95"/>
    <w:rsid w:val="003D4236"/>
    <w:rsid w:val="003E3D0A"/>
    <w:rsid w:val="003E4F78"/>
    <w:rsid w:val="003F120D"/>
    <w:rsid w:val="003F3963"/>
    <w:rsid w:val="003F44A6"/>
    <w:rsid w:val="00400333"/>
    <w:rsid w:val="00402FCD"/>
    <w:rsid w:val="004103E4"/>
    <w:rsid w:val="00411D46"/>
    <w:rsid w:val="00411D76"/>
    <w:rsid w:val="004133DD"/>
    <w:rsid w:val="00415583"/>
    <w:rsid w:val="00415C0F"/>
    <w:rsid w:val="00426DAC"/>
    <w:rsid w:val="00464609"/>
    <w:rsid w:val="0046512F"/>
    <w:rsid w:val="00485A03"/>
    <w:rsid w:val="004879F7"/>
    <w:rsid w:val="00496638"/>
    <w:rsid w:val="004A4358"/>
    <w:rsid w:val="004B0828"/>
    <w:rsid w:val="004C30A9"/>
    <w:rsid w:val="004C49D8"/>
    <w:rsid w:val="004E397E"/>
    <w:rsid w:val="004F54E0"/>
    <w:rsid w:val="00513928"/>
    <w:rsid w:val="0052290C"/>
    <w:rsid w:val="00542BF6"/>
    <w:rsid w:val="005529C3"/>
    <w:rsid w:val="00555FDF"/>
    <w:rsid w:val="00563B9F"/>
    <w:rsid w:val="00564BC5"/>
    <w:rsid w:val="0056540F"/>
    <w:rsid w:val="005666D8"/>
    <w:rsid w:val="005743F9"/>
    <w:rsid w:val="00581C96"/>
    <w:rsid w:val="00583418"/>
    <w:rsid w:val="005A0C97"/>
    <w:rsid w:val="005B3DB2"/>
    <w:rsid w:val="005E1917"/>
    <w:rsid w:val="006002AF"/>
    <w:rsid w:val="00601441"/>
    <w:rsid w:val="006145B9"/>
    <w:rsid w:val="00623330"/>
    <w:rsid w:val="00631F64"/>
    <w:rsid w:val="00632EC5"/>
    <w:rsid w:val="006373FB"/>
    <w:rsid w:val="00642BDE"/>
    <w:rsid w:val="00645362"/>
    <w:rsid w:val="00645E1C"/>
    <w:rsid w:val="0065063A"/>
    <w:rsid w:val="00683B56"/>
    <w:rsid w:val="006B23D6"/>
    <w:rsid w:val="006C277D"/>
    <w:rsid w:val="006D3EF2"/>
    <w:rsid w:val="006E7429"/>
    <w:rsid w:val="006F13B3"/>
    <w:rsid w:val="0070652F"/>
    <w:rsid w:val="00715FEA"/>
    <w:rsid w:val="00723C0E"/>
    <w:rsid w:val="00723C6D"/>
    <w:rsid w:val="007249AA"/>
    <w:rsid w:val="00731459"/>
    <w:rsid w:val="00734A98"/>
    <w:rsid w:val="00742850"/>
    <w:rsid w:val="007526B6"/>
    <w:rsid w:val="00752C0A"/>
    <w:rsid w:val="00761FFF"/>
    <w:rsid w:val="00762F43"/>
    <w:rsid w:val="0076556E"/>
    <w:rsid w:val="0078568C"/>
    <w:rsid w:val="0079066A"/>
    <w:rsid w:val="00790CB9"/>
    <w:rsid w:val="007A048C"/>
    <w:rsid w:val="007A73D4"/>
    <w:rsid w:val="007B4C11"/>
    <w:rsid w:val="007C6F9D"/>
    <w:rsid w:val="00800849"/>
    <w:rsid w:val="0080181E"/>
    <w:rsid w:val="008064A8"/>
    <w:rsid w:val="0081191E"/>
    <w:rsid w:val="00815D0A"/>
    <w:rsid w:val="00833431"/>
    <w:rsid w:val="008341D4"/>
    <w:rsid w:val="00835E5C"/>
    <w:rsid w:val="0085324D"/>
    <w:rsid w:val="0086087F"/>
    <w:rsid w:val="00866CFF"/>
    <w:rsid w:val="00870A70"/>
    <w:rsid w:val="00877A40"/>
    <w:rsid w:val="008946F8"/>
    <w:rsid w:val="008A4D93"/>
    <w:rsid w:val="008B774B"/>
    <w:rsid w:val="008D0067"/>
    <w:rsid w:val="008D0CB6"/>
    <w:rsid w:val="008D6EB6"/>
    <w:rsid w:val="008E2E7B"/>
    <w:rsid w:val="008F264C"/>
    <w:rsid w:val="00937780"/>
    <w:rsid w:val="009379EF"/>
    <w:rsid w:val="009466B9"/>
    <w:rsid w:val="009511DC"/>
    <w:rsid w:val="00960EFB"/>
    <w:rsid w:val="00963AC1"/>
    <w:rsid w:val="00975D77"/>
    <w:rsid w:val="00983D88"/>
    <w:rsid w:val="0099582B"/>
    <w:rsid w:val="00995F86"/>
    <w:rsid w:val="009B63DF"/>
    <w:rsid w:val="009B64F7"/>
    <w:rsid w:val="009C2163"/>
    <w:rsid w:val="009D068D"/>
    <w:rsid w:val="009F4EE9"/>
    <w:rsid w:val="00A07197"/>
    <w:rsid w:val="00A145E9"/>
    <w:rsid w:val="00A175C8"/>
    <w:rsid w:val="00A259E4"/>
    <w:rsid w:val="00A47F55"/>
    <w:rsid w:val="00A57997"/>
    <w:rsid w:val="00A72C8F"/>
    <w:rsid w:val="00A7340D"/>
    <w:rsid w:val="00A82596"/>
    <w:rsid w:val="00A82FFB"/>
    <w:rsid w:val="00A90C98"/>
    <w:rsid w:val="00AA0B3B"/>
    <w:rsid w:val="00AA76EF"/>
    <w:rsid w:val="00AC6E5D"/>
    <w:rsid w:val="00AD1E1D"/>
    <w:rsid w:val="00AD1E76"/>
    <w:rsid w:val="00AD5EAE"/>
    <w:rsid w:val="00B14758"/>
    <w:rsid w:val="00B20C4B"/>
    <w:rsid w:val="00B25D22"/>
    <w:rsid w:val="00B25F24"/>
    <w:rsid w:val="00B4255D"/>
    <w:rsid w:val="00B52B2E"/>
    <w:rsid w:val="00B56B24"/>
    <w:rsid w:val="00B676F5"/>
    <w:rsid w:val="00B71132"/>
    <w:rsid w:val="00B7227F"/>
    <w:rsid w:val="00B74F3E"/>
    <w:rsid w:val="00B81B56"/>
    <w:rsid w:val="00B85ACB"/>
    <w:rsid w:val="00B91380"/>
    <w:rsid w:val="00B97F47"/>
    <w:rsid w:val="00BA0DE5"/>
    <w:rsid w:val="00BA3F7E"/>
    <w:rsid w:val="00BA4056"/>
    <w:rsid w:val="00BB22DE"/>
    <w:rsid w:val="00BB7C9E"/>
    <w:rsid w:val="00BC53FB"/>
    <w:rsid w:val="00BC5A90"/>
    <w:rsid w:val="00BE6D09"/>
    <w:rsid w:val="00C02910"/>
    <w:rsid w:val="00C05A23"/>
    <w:rsid w:val="00C115C1"/>
    <w:rsid w:val="00C13451"/>
    <w:rsid w:val="00C202CA"/>
    <w:rsid w:val="00C23136"/>
    <w:rsid w:val="00C25058"/>
    <w:rsid w:val="00C35690"/>
    <w:rsid w:val="00C35E9E"/>
    <w:rsid w:val="00C50FB2"/>
    <w:rsid w:val="00C62620"/>
    <w:rsid w:val="00C648F1"/>
    <w:rsid w:val="00C72A4B"/>
    <w:rsid w:val="00C771C5"/>
    <w:rsid w:val="00C874D9"/>
    <w:rsid w:val="00CA0FA2"/>
    <w:rsid w:val="00CA3F91"/>
    <w:rsid w:val="00CB2596"/>
    <w:rsid w:val="00CC0C6E"/>
    <w:rsid w:val="00CC7D7C"/>
    <w:rsid w:val="00CD20B7"/>
    <w:rsid w:val="00CD4ACA"/>
    <w:rsid w:val="00CE4983"/>
    <w:rsid w:val="00CE644B"/>
    <w:rsid w:val="00CF21D5"/>
    <w:rsid w:val="00CF2C5C"/>
    <w:rsid w:val="00D06E7F"/>
    <w:rsid w:val="00D06FA5"/>
    <w:rsid w:val="00D150BC"/>
    <w:rsid w:val="00D25F0F"/>
    <w:rsid w:val="00D27569"/>
    <w:rsid w:val="00D36A8D"/>
    <w:rsid w:val="00D676C9"/>
    <w:rsid w:val="00D73CF1"/>
    <w:rsid w:val="00D7512B"/>
    <w:rsid w:val="00D7584B"/>
    <w:rsid w:val="00D85D49"/>
    <w:rsid w:val="00D90B4F"/>
    <w:rsid w:val="00D96414"/>
    <w:rsid w:val="00DA0588"/>
    <w:rsid w:val="00DA34F9"/>
    <w:rsid w:val="00DA50F7"/>
    <w:rsid w:val="00DC3AC2"/>
    <w:rsid w:val="00DD3CBD"/>
    <w:rsid w:val="00DE5591"/>
    <w:rsid w:val="00E018B0"/>
    <w:rsid w:val="00E113DB"/>
    <w:rsid w:val="00E22B20"/>
    <w:rsid w:val="00E44292"/>
    <w:rsid w:val="00E476DE"/>
    <w:rsid w:val="00E75DFF"/>
    <w:rsid w:val="00E84237"/>
    <w:rsid w:val="00E9456C"/>
    <w:rsid w:val="00EA2CA7"/>
    <w:rsid w:val="00F10592"/>
    <w:rsid w:val="00F278A6"/>
    <w:rsid w:val="00F43934"/>
    <w:rsid w:val="00F5799E"/>
    <w:rsid w:val="00F76D4B"/>
    <w:rsid w:val="00F96367"/>
    <w:rsid w:val="00FC4082"/>
    <w:rsid w:val="00FD2751"/>
    <w:rsid w:val="00FD2BD0"/>
    <w:rsid w:val="00FE5ABC"/>
    <w:rsid w:val="00FF5E73"/>
    <w:rsid w:val="063A24FD"/>
    <w:rsid w:val="10677808"/>
    <w:rsid w:val="117C2E73"/>
    <w:rsid w:val="204C404B"/>
    <w:rsid w:val="20815C2F"/>
    <w:rsid w:val="25BA0963"/>
    <w:rsid w:val="2CD71115"/>
    <w:rsid w:val="367A7C71"/>
    <w:rsid w:val="377F3383"/>
    <w:rsid w:val="37FB7D9F"/>
    <w:rsid w:val="3A465387"/>
    <w:rsid w:val="488114C5"/>
    <w:rsid w:val="4A4F0DEC"/>
    <w:rsid w:val="4C1C6C13"/>
    <w:rsid w:val="4C6912D4"/>
    <w:rsid w:val="54B576DE"/>
    <w:rsid w:val="6D4547D0"/>
    <w:rsid w:val="73363F3F"/>
    <w:rsid w:val="760B0C84"/>
    <w:rsid w:val="769E08D4"/>
    <w:rsid w:val="78E80469"/>
    <w:rsid w:val="7BD8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Date"/>
    <w:basedOn w:val="a"/>
    <w:next w:val="a"/>
    <w:link w:val="Char"/>
    <w:autoRedefine/>
    <w:uiPriority w:val="99"/>
    <w:semiHidden/>
    <w:unhideWhenUsed/>
    <w:qFormat/>
    <w:pPr>
      <w:ind w:leftChars="2500" w:left="10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autoRedefine/>
    <w:uiPriority w:val="22"/>
    <w:qFormat/>
    <w:rPr>
      <w:b/>
      <w:bCs/>
    </w:rPr>
  </w:style>
  <w:style w:type="character" w:styleId="aa">
    <w:name w:val="FollowedHyperlink"/>
    <w:basedOn w:val="a0"/>
    <w:autoRedefine/>
    <w:uiPriority w:val="99"/>
    <w:semiHidden/>
    <w:unhideWhenUsed/>
    <w:qFormat/>
    <w:rPr>
      <w:color w:val="800080" w:themeColor="followedHyperlink"/>
      <w:u w:val="single"/>
    </w:rPr>
  </w:style>
  <w:style w:type="character" w:styleId="ab">
    <w:name w:val="Hyperlink"/>
    <w:basedOn w:val="a0"/>
    <w:autoRedefine/>
    <w:uiPriority w:val="99"/>
    <w:unhideWhenUsed/>
    <w:qFormat/>
    <w:rPr>
      <w:color w:val="0000FF" w:themeColor="hyperlink"/>
      <w:u w:val="single"/>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0">
    <w:name w:val="批注框文本 Char"/>
    <w:basedOn w:val="a0"/>
    <w:link w:val="a5"/>
    <w:autoRedefine/>
    <w:uiPriority w:val="99"/>
    <w:semiHidden/>
    <w:qFormat/>
    <w:rPr>
      <w:sz w:val="18"/>
      <w:szCs w:val="18"/>
    </w:rPr>
  </w:style>
  <w:style w:type="paragraph" w:styleId="ac">
    <w:name w:val="List Paragraph"/>
    <w:basedOn w:val="a"/>
    <w:autoRedefine/>
    <w:uiPriority w:val="99"/>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autoRedefine/>
    <w:uiPriority w:val="99"/>
    <w:semiHidden/>
    <w:unhideWhenUsed/>
    <w:qFormat/>
    <w:rPr>
      <w:color w:val="605E5C"/>
      <w:shd w:val="clear" w:color="auto" w:fill="E1DFDD"/>
    </w:rPr>
  </w:style>
  <w:style w:type="character" w:customStyle="1" w:styleId="Char">
    <w:name w:val="日期 Char"/>
    <w:basedOn w:val="a0"/>
    <w:link w:val="a4"/>
    <w:autoRedefine/>
    <w:uiPriority w:val="99"/>
    <w:semiHidden/>
    <w:qFormat/>
    <w:rPr>
      <w:rFonts w:asciiTheme="minorHAnsi" w:eastAsiaTheme="minorEastAsia" w:hAnsiTheme="minorHAnsi" w:cstheme="minorBidi"/>
      <w:kern w:val="2"/>
      <w:sz w:val="21"/>
      <w:szCs w:val="22"/>
    </w:rPr>
  </w:style>
  <w:style w:type="character" w:customStyle="1" w:styleId="UnresolvedMention">
    <w:name w:val="Unresolved Mention"/>
    <w:basedOn w:val="a0"/>
    <w:autoRedefine/>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Date"/>
    <w:basedOn w:val="a"/>
    <w:next w:val="a"/>
    <w:link w:val="Char"/>
    <w:autoRedefine/>
    <w:uiPriority w:val="99"/>
    <w:semiHidden/>
    <w:unhideWhenUsed/>
    <w:qFormat/>
    <w:pPr>
      <w:ind w:leftChars="2500" w:left="100"/>
    </w:p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autoRedefine/>
    <w:uiPriority w:val="22"/>
    <w:qFormat/>
    <w:rPr>
      <w:b/>
      <w:bCs/>
    </w:rPr>
  </w:style>
  <w:style w:type="character" w:styleId="aa">
    <w:name w:val="FollowedHyperlink"/>
    <w:basedOn w:val="a0"/>
    <w:autoRedefine/>
    <w:uiPriority w:val="99"/>
    <w:semiHidden/>
    <w:unhideWhenUsed/>
    <w:qFormat/>
    <w:rPr>
      <w:color w:val="800080" w:themeColor="followedHyperlink"/>
      <w:u w:val="single"/>
    </w:rPr>
  </w:style>
  <w:style w:type="character" w:styleId="ab">
    <w:name w:val="Hyperlink"/>
    <w:basedOn w:val="a0"/>
    <w:autoRedefine/>
    <w:uiPriority w:val="99"/>
    <w:unhideWhenUsed/>
    <w:qFormat/>
    <w:rPr>
      <w:color w:val="0000FF" w:themeColor="hyperlink"/>
      <w:u w:val="single"/>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0">
    <w:name w:val="批注框文本 Char"/>
    <w:basedOn w:val="a0"/>
    <w:link w:val="a5"/>
    <w:autoRedefine/>
    <w:uiPriority w:val="99"/>
    <w:semiHidden/>
    <w:qFormat/>
    <w:rPr>
      <w:sz w:val="18"/>
      <w:szCs w:val="18"/>
    </w:rPr>
  </w:style>
  <w:style w:type="paragraph" w:styleId="ac">
    <w:name w:val="List Paragraph"/>
    <w:basedOn w:val="a"/>
    <w:autoRedefine/>
    <w:uiPriority w:val="99"/>
    <w:qFormat/>
    <w:pPr>
      <w:ind w:firstLineChars="200" w:firstLine="420"/>
    </w:pPr>
  </w:style>
  <w:style w:type="paragraph" w:customStyle="1" w:styleId="1">
    <w:name w:val="修订1"/>
    <w:autoRedefine/>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autoRedefine/>
    <w:uiPriority w:val="99"/>
    <w:semiHidden/>
    <w:unhideWhenUsed/>
    <w:qFormat/>
    <w:rPr>
      <w:color w:val="605E5C"/>
      <w:shd w:val="clear" w:color="auto" w:fill="E1DFDD"/>
    </w:rPr>
  </w:style>
  <w:style w:type="character" w:customStyle="1" w:styleId="Char">
    <w:name w:val="日期 Char"/>
    <w:basedOn w:val="a0"/>
    <w:link w:val="a4"/>
    <w:autoRedefine/>
    <w:uiPriority w:val="99"/>
    <w:semiHidden/>
    <w:qFormat/>
    <w:rPr>
      <w:rFonts w:asciiTheme="minorHAnsi" w:eastAsiaTheme="minorEastAsia" w:hAnsiTheme="minorHAnsi" w:cstheme="minorBidi"/>
      <w:kern w:val="2"/>
      <w:sz w:val="21"/>
      <w:szCs w:val="22"/>
    </w:rPr>
  </w:style>
  <w:style w:type="character" w:customStyle="1" w:styleId="UnresolvedMention">
    <w:name w:val="Unresolved Mention"/>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2218-F763-4AC3-B2EB-42899FD8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4815</Words>
  <Characters>372</Characters>
  <Application>Microsoft Office Word</Application>
  <DocSecurity>0</DocSecurity>
  <Lines>3</Lines>
  <Paragraphs>10</Paragraphs>
  <ScaleCrop>false</ScaleCrop>
  <Company>iTianKong.com</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沈佳韵</cp:lastModifiedBy>
  <cp:revision>61</cp:revision>
  <dcterms:created xsi:type="dcterms:W3CDTF">2023-03-21T14:59:00Z</dcterms:created>
  <dcterms:modified xsi:type="dcterms:W3CDTF">2024-03-22T10:17:00Z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EF34468C1D994DD09CAEB0B3FE0049B9_13</vt:lpwstr>
  </property>
</Properties>
</file>