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rPr>
      </w:pPr>
      <w:r>
        <w:rPr>
          <w:rFonts w:hint="eastAsia" w:ascii="宋体" w:hAnsi="宋体" w:eastAsia="宋体" w:cs="Times New Roman"/>
          <w:b/>
          <w:sz w:val="52"/>
          <w:szCs w:val="52"/>
        </w:rPr>
        <w:t>快速血糖仪等项目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w:t>
      </w:r>
      <w:r>
        <w:rPr>
          <w:rFonts w:hint="eastAsia" w:ascii="宋体" w:hAnsi="宋体" w:eastAsia="宋体" w:cs="Times New Roman"/>
          <w:sz w:val="24"/>
          <w:szCs w:val="24"/>
        </w:rPr>
        <w:t>快速血糖</w:t>
      </w:r>
      <w:r>
        <w:rPr>
          <w:rFonts w:hint="eastAsia" w:ascii="宋体" w:hAnsi="宋体" w:eastAsia="宋体" w:cs="Times New Roman"/>
          <w:sz w:val="24"/>
          <w:szCs w:val="24"/>
          <w:highlight w:val="none"/>
        </w:rPr>
        <w:t>仪</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kern w:val="0"/>
          <w:sz w:val="24"/>
          <w:szCs w:val="24"/>
          <w:lang w:val="en-US" w:eastAsia="zh-CN"/>
        </w:rPr>
        <w:t>包</w:t>
      </w:r>
      <w:r>
        <w:rPr>
          <w:rFonts w:hint="eastAsia" w:ascii="宋体" w:hAnsi="宋体" w:eastAsia="宋体" w:cs="宋体"/>
          <w:b w:val="0"/>
          <w:bCs w:val="0"/>
          <w:kern w:val="0"/>
          <w:sz w:val="24"/>
          <w:szCs w:val="24"/>
          <w:lang w:val="en-US" w:eastAsia="zh-CN"/>
        </w:rPr>
        <w:t>二：</w:t>
      </w:r>
      <w:r>
        <w:rPr>
          <w:rFonts w:hint="eastAsia" w:ascii="宋体" w:hAnsi="宋体" w:eastAsia="宋体" w:cs="宋体"/>
          <w:b w:val="0"/>
          <w:bCs w:val="0"/>
          <w:sz w:val="24"/>
          <w:szCs w:val="24"/>
          <w:lang w:val="en-US" w:eastAsia="zh-CN"/>
        </w:rPr>
        <w:t>包埋机</w:t>
      </w:r>
    </w:p>
    <w:p>
      <w:pPr>
        <w:pStyle w:val="2"/>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包三：包埋冷冻台</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Times New Roman"/>
                <w:sz w:val="24"/>
                <w:szCs w:val="24"/>
              </w:rPr>
              <w:t>快速血糖</w:t>
            </w:r>
            <w:r>
              <w:rPr>
                <w:rFonts w:hint="eastAsia" w:ascii="宋体" w:hAnsi="宋体" w:eastAsia="宋体" w:cs="Times New Roman"/>
                <w:sz w:val="24"/>
                <w:szCs w:val="24"/>
                <w:highlight w:val="none"/>
              </w:rPr>
              <w:t>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4"/>
              </w:rPr>
              <w:t>快速血糖</w:t>
            </w:r>
            <w:r>
              <w:rPr>
                <w:rFonts w:hint="eastAsia" w:ascii="宋体" w:hAnsi="宋体" w:eastAsia="宋体" w:cs="Times New Roman"/>
                <w:sz w:val="24"/>
                <w:szCs w:val="24"/>
                <w:highlight w:val="none"/>
              </w:rPr>
              <w:t>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31</w:t>
            </w:r>
            <w:bookmarkStart w:id="19" w:name="_GoBack"/>
            <w:bookmarkEnd w:id="19"/>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spacing w:line="360" w:lineRule="auto"/>
        <w:ind w:left="-420" w:firstLineChars="0"/>
        <w:rPr>
          <w:rFonts w:ascii="宋体" w:hAnsi="宋体" w:eastAsia="宋体"/>
          <w:sz w:val="24"/>
          <w:szCs w:val="24"/>
          <w:highlight w:val="none"/>
        </w:rPr>
      </w:pPr>
      <w:bookmarkStart w:id="15" w:name="_Toc11326096"/>
      <w:r>
        <w:rPr>
          <w:rFonts w:hint="eastAsia" w:ascii="宋体" w:hAnsi="宋体" w:eastAsia="宋体"/>
          <w:sz w:val="24"/>
          <w:szCs w:val="24"/>
        </w:rPr>
        <w:t>一、</w:t>
      </w:r>
      <w:r>
        <w:rPr>
          <w:rFonts w:hint="eastAsia" w:ascii="宋体" w:hAnsi="宋体" w:eastAsia="宋体" w:cs="Times New Roman"/>
          <w:sz w:val="24"/>
          <w:szCs w:val="24"/>
        </w:rPr>
        <w:t xml:space="preserve"> 设备名称及数量：快速血糖</w:t>
      </w:r>
      <w:r>
        <w:rPr>
          <w:rFonts w:hint="eastAsia" w:ascii="宋体" w:hAnsi="宋体" w:eastAsia="宋体" w:cs="Times New Roman"/>
          <w:sz w:val="24"/>
          <w:szCs w:val="24"/>
          <w:highlight w:val="none"/>
        </w:rPr>
        <w:t>仪/</w:t>
      </w:r>
      <w:r>
        <w:rPr>
          <w:rFonts w:hint="eastAsia" w:ascii="宋体" w:hAnsi="宋体" w:eastAsia="宋体" w:cs="Times New Roman"/>
          <w:sz w:val="24"/>
          <w:szCs w:val="24"/>
          <w:highlight w:val="none"/>
          <w:lang w:val="en-US" w:eastAsia="zh-CN"/>
        </w:rPr>
        <w:t>叁拾柒</w:t>
      </w:r>
      <w:r>
        <w:rPr>
          <w:rFonts w:hint="eastAsia" w:ascii="宋体" w:hAnsi="宋体" w:eastAsia="宋体" w:cs="Times New Roman"/>
          <w:sz w:val="24"/>
          <w:szCs w:val="24"/>
          <w:highlight w:val="none"/>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使用科室：情况如下</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699"/>
        <w:gridCol w:w="3238"/>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699"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3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02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699"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36</w:t>
            </w:r>
          </w:p>
        </w:tc>
        <w:tc>
          <w:tcPr>
            <w:tcW w:w="3238"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全院统配</w:t>
            </w:r>
          </w:p>
        </w:tc>
        <w:tc>
          <w:tcPr>
            <w:tcW w:w="2025"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699"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38" w:type="dxa"/>
            <w:vAlign w:val="bottom"/>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发热门诊</w:t>
            </w:r>
          </w:p>
        </w:tc>
        <w:tc>
          <w:tcPr>
            <w:tcW w:w="2025"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numPr>
          <w:ilvl w:val="0"/>
          <w:numId w:val="3"/>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tbl>
      <w:tblPr>
        <w:tblStyle w:val="34"/>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1963"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主要技术参数</w:t>
            </w:r>
          </w:p>
        </w:tc>
        <w:tc>
          <w:tcPr>
            <w:tcW w:w="635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仪器测试原理</w:t>
            </w:r>
          </w:p>
        </w:tc>
        <w:tc>
          <w:tcPr>
            <w:tcW w:w="6350"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干化学法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试纸技术</w:t>
            </w:r>
          </w:p>
        </w:tc>
        <w:tc>
          <w:tcPr>
            <w:tcW w:w="6350" w:type="dxa"/>
            <w:noWrap w:val="0"/>
            <w:vAlign w:val="top"/>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★血糖：FAD-GDH：黄素腺嘌呤二核苷酸葡萄糖脱氢酶</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尿酸：氧化型二茂铁衍生物技术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准确性要求</w:t>
            </w:r>
          </w:p>
          <w:p>
            <w:pPr>
              <w:spacing w:line="360" w:lineRule="auto"/>
              <w:jc w:val="center"/>
              <w:rPr>
                <w:rFonts w:hint="eastAsia" w:ascii="宋体" w:hAnsi="宋体" w:eastAsia="宋体" w:cs="宋体"/>
                <w:sz w:val="24"/>
                <w:szCs w:val="24"/>
              </w:rPr>
            </w:pPr>
          </w:p>
        </w:tc>
        <w:tc>
          <w:tcPr>
            <w:tcW w:w="6350" w:type="dxa"/>
            <w:noWrap w:val="0"/>
            <w:vAlign w:val="center"/>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血糖浓度为1.1mmo/L-5.55mmol/L</w:t>
            </w:r>
            <w:r>
              <w:rPr>
                <w:rFonts w:hint="eastAsia" w:ascii="宋体" w:hAnsi="宋体" w:eastAsia="宋体" w:cs="宋体"/>
                <w:sz w:val="24"/>
                <w:szCs w:val="24"/>
              </w:rPr>
              <w:t xml:space="preserve">，检测结果误差在±0.83mmol/L; </w:t>
            </w:r>
            <w:r>
              <w:rPr>
                <w:rFonts w:hint="eastAsia" w:ascii="宋体" w:hAnsi="宋体" w:eastAsia="宋体" w:cs="宋体"/>
                <w:kern w:val="0"/>
                <w:sz w:val="24"/>
                <w:szCs w:val="24"/>
              </w:rPr>
              <w:t>血糖浓度为5.55mmol/L-33.3mmol/L</w:t>
            </w:r>
            <w:r>
              <w:rPr>
                <w:rFonts w:hint="eastAsia" w:ascii="宋体" w:hAnsi="宋体" w:eastAsia="宋体" w:cs="宋体"/>
                <w:sz w:val="24"/>
                <w:szCs w:val="24"/>
              </w:rPr>
              <w:t>，检测结果误差在±15%</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2、尿酸浓度≤297μmol/L（≤5mg/dL），允许偏差不超过±59.4μmol/L（不超过±1 mg/dL）；尿酸浓度＞297μmol/L（＞5mg/dL），允许偏差不超过±20%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测量精确度</w:t>
            </w:r>
          </w:p>
          <w:p>
            <w:pPr>
              <w:spacing w:line="360" w:lineRule="auto"/>
              <w:jc w:val="center"/>
              <w:rPr>
                <w:rFonts w:hint="eastAsia" w:ascii="宋体" w:hAnsi="宋体" w:eastAsia="宋体" w:cs="宋体"/>
                <w:sz w:val="24"/>
                <w:szCs w:val="24"/>
              </w:rPr>
            </w:pPr>
          </w:p>
        </w:tc>
        <w:tc>
          <w:tcPr>
            <w:tcW w:w="6350" w:type="dxa"/>
            <w:noWrap w:val="0"/>
            <w:vAlign w:val="center"/>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血糖浓度为1.1mmo/L-5.55mmol/L</w:t>
            </w:r>
            <w:r>
              <w:rPr>
                <w:rFonts w:hint="eastAsia" w:ascii="宋体" w:hAnsi="宋体" w:eastAsia="宋体" w:cs="宋体"/>
                <w:sz w:val="24"/>
                <w:szCs w:val="24"/>
              </w:rPr>
              <w:t>，SD＜0.4mmol/L；血糖浓度≥5.5mmol/L时，CV＜6.0%</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2、尿酸浓度≤297μmol/L（≤5mg/dL），SD＜22.2μmol/L（＞5mg/dL）；CV＜7.5%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试纸条批间差</w:t>
            </w:r>
          </w:p>
        </w:tc>
        <w:tc>
          <w:tcPr>
            <w:tcW w:w="6350" w:type="dxa"/>
            <w:noWrap w:val="0"/>
            <w:vAlign w:val="top"/>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不同批号血糖试纸条的批间差＜15%；不同批号尿酸试纸条的批间差＜15%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检测线性范围</w:t>
            </w:r>
          </w:p>
        </w:tc>
        <w:tc>
          <w:tcPr>
            <w:tcW w:w="6350" w:type="dxa"/>
            <w:noWrap w:val="0"/>
            <w:vAlign w:val="top"/>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检测血糖1.1mmol/L～33.3mmol/L</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检测尿酸181μmol/L ～1188μmol/L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红细胞压积范围</w:t>
            </w:r>
          </w:p>
        </w:tc>
        <w:tc>
          <w:tcPr>
            <w:tcW w:w="635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血糖：30%-60% </w:t>
            </w:r>
          </w:p>
          <w:p>
            <w:pPr>
              <w:spacing w:line="360" w:lineRule="auto"/>
              <w:rPr>
                <w:rFonts w:hint="eastAsia" w:ascii="宋体" w:hAnsi="宋体" w:eastAsia="宋体" w:cs="宋体"/>
                <w:sz w:val="24"/>
                <w:szCs w:val="24"/>
              </w:rPr>
            </w:pPr>
            <w:r>
              <w:rPr>
                <w:rFonts w:hint="eastAsia" w:ascii="宋体" w:hAnsi="宋体" w:eastAsia="宋体" w:cs="宋体"/>
                <w:sz w:val="24"/>
                <w:szCs w:val="24"/>
              </w:rPr>
              <w:t>尿酸：25%-55%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血糖数值</w:t>
            </w:r>
          </w:p>
        </w:tc>
        <w:tc>
          <w:tcPr>
            <w:tcW w:w="635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静脉血浆校准，“mmol/L” （国际单位）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血标本类型</w:t>
            </w:r>
          </w:p>
        </w:tc>
        <w:tc>
          <w:tcPr>
            <w:tcW w:w="6350" w:type="dxa"/>
            <w:noWrap w:val="0"/>
            <w:vAlign w:val="top"/>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新鲜毛细血管全血和静脉血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取血方式</w:t>
            </w:r>
          </w:p>
        </w:tc>
        <w:tc>
          <w:tcPr>
            <w:tcW w:w="635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试纸条采用机外取血方式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使用环境</w:t>
            </w:r>
          </w:p>
        </w:tc>
        <w:tc>
          <w:tcPr>
            <w:tcW w:w="635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测试温度：检测血糖10℃-35℃，检测尿酸15℃-35℃</w:t>
            </w:r>
          </w:p>
          <w:p>
            <w:pPr>
              <w:spacing w:line="360" w:lineRule="auto"/>
              <w:rPr>
                <w:rFonts w:hint="eastAsia" w:ascii="宋体" w:hAnsi="宋体" w:eastAsia="宋体" w:cs="宋体"/>
                <w:sz w:val="24"/>
                <w:szCs w:val="24"/>
              </w:rPr>
            </w:pPr>
            <w:r>
              <w:rPr>
                <w:rFonts w:hint="eastAsia" w:ascii="宋体" w:hAnsi="宋体" w:eastAsia="宋体" w:cs="宋体"/>
                <w:sz w:val="24"/>
                <w:szCs w:val="24"/>
              </w:rPr>
              <w:t>测试湿度：不大于80%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63" w:type="dxa"/>
            <w:noWrap w:val="0"/>
            <w:vAlign w:val="center"/>
          </w:tcPr>
          <w:p>
            <w:pPr>
              <w:spacing w:line="360" w:lineRule="auto"/>
              <w:jc w:val="center"/>
              <w:rPr>
                <w:rFonts w:hint="eastAsia" w:ascii="宋体" w:hAnsi="宋体" w:eastAsia="宋体" w:cs="宋体"/>
                <w:sz w:val="24"/>
                <w:szCs w:val="24"/>
              </w:rPr>
            </w:pPr>
            <w:bookmarkStart w:id="16" w:name="_Hlk428283348"/>
            <w:r>
              <w:rPr>
                <w:rFonts w:hint="eastAsia" w:ascii="宋体" w:hAnsi="宋体" w:eastAsia="宋体" w:cs="宋体"/>
                <w:sz w:val="24"/>
                <w:szCs w:val="24"/>
              </w:rPr>
              <w:t>样本量（μl）</w:t>
            </w:r>
          </w:p>
        </w:tc>
        <w:tc>
          <w:tcPr>
            <w:tcW w:w="6350"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检测血糖0.6μL, 检测尿酸3μL</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测试时间(秒）</w:t>
            </w:r>
          </w:p>
        </w:tc>
        <w:tc>
          <w:tcPr>
            <w:tcW w:w="635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检测血糖5秒， 检测尿酸25秒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记忆储存量（个）</w:t>
            </w:r>
          </w:p>
        </w:tc>
        <w:tc>
          <w:tcPr>
            <w:tcW w:w="6350"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500个血糖测试值、</w:t>
            </w:r>
            <w:r>
              <w:rPr>
                <w:rFonts w:hint="eastAsia" w:ascii="宋体" w:hAnsi="宋体" w:eastAsia="宋体" w:cs="宋体"/>
                <w:sz w:val="24"/>
                <w:szCs w:val="24"/>
                <w:lang w:val="en-US" w:eastAsia="zh-CN"/>
              </w:rPr>
              <w:t>≥</w:t>
            </w:r>
            <w:r>
              <w:rPr>
                <w:rFonts w:hint="eastAsia" w:ascii="宋体" w:hAnsi="宋体" w:eastAsia="宋体" w:cs="宋体"/>
                <w:sz w:val="24"/>
                <w:szCs w:val="24"/>
              </w:rPr>
              <w:t>100个尿酸测试值、</w:t>
            </w:r>
            <w:r>
              <w:rPr>
                <w:rFonts w:hint="eastAsia" w:ascii="宋体" w:hAnsi="宋体" w:eastAsia="宋体" w:cs="宋体"/>
                <w:sz w:val="24"/>
                <w:szCs w:val="24"/>
                <w:lang w:val="en-US" w:eastAsia="zh-CN"/>
              </w:rPr>
              <w:t>≥</w:t>
            </w:r>
            <w:r>
              <w:rPr>
                <w:rFonts w:hint="eastAsia" w:ascii="宋体" w:hAnsi="宋体" w:eastAsia="宋体" w:cs="宋体"/>
                <w:sz w:val="24"/>
                <w:szCs w:val="24"/>
              </w:rPr>
              <w:t>100个血糖质控结果、</w:t>
            </w:r>
            <w:r>
              <w:rPr>
                <w:rFonts w:hint="eastAsia" w:ascii="宋体" w:hAnsi="宋体" w:eastAsia="宋体" w:cs="宋体"/>
                <w:sz w:val="24"/>
                <w:szCs w:val="24"/>
                <w:lang w:val="en-US" w:eastAsia="zh-CN"/>
              </w:rPr>
              <w:t>≥</w:t>
            </w:r>
            <w:r>
              <w:rPr>
                <w:rFonts w:hint="eastAsia" w:ascii="宋体" w:hAnsi="宋体" w:eastAsia="宋体" w:cs="宋体"/>
                <w:sz w:val="24"/>
                <w:szCs w:val="24"/>
              </w:rPr>
              <w:t>100个尿酸质控结果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6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传输方式</w:t>
            </w:r>
          </w:p>
        </w:tc>
        <w:tc>
          <w:tcPr>
            <w:tcW w:w="6350"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通过蓝牙进行数据传输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63"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维保</w:t>
            </w:r>
          </w:p>
        </w:tc>
        <w:tc>
          <w:tcPr>
            <w:tcW w:w="6350"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★整机原厂终身质保</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rPr>
          <w:rFonts w:hint="eastAsia" w:ascii="宋体" w:hAnsi="宋体" w:eastAsia="宋体" w:cs="宋体"/>
          <w:b/>
          <w:bCs/>
          <w:sz w:val="24"/>
          <w:szCs w:val="24"/>
        </w:rPr>
      </w:pPr>
      <w:r>
        <w:rPr>
          <w:rFonts w:hint="eastAsia" w:ascii="宋体" w:hAnsi="宋体" w:eastAsia="宋体" w:cs="宋体"/>
          <w:b/>
          <w:sz w:val="24"/>
          <w:szCs w:val="24"/>
        </w:rPr>
        <w:br w:type="page"/>
      </w:r>
    </w:p>
    <w:p>
      <w:pPr>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numPr>
          <w:ilvl w:val="0"/>
          <w:numId w:val="4"/>
        </w:numPr>
        <w:spacing w:line="360" w:lineRule="auto"/>
        <w:ind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b w:val="0"/>
          <w:bCs w:val="0"/>
          <w:sz w:val="24"/>
          <w:szCs w:val="24"/>
          <w:lang w:val="en-US" w:eastAsia="zh-CN"/>
        </w:rPr>
        <w:t>包埋机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w:t>
      </w:r>
      <w:r>
        <w:rPr>
          <w:rFonts w:hint="eastAsia" w:ascii="宋体" w:hAnsi="宋体" w:eastAsia="宋体" w:cs="Times New Roman"/>
          <w:b w:val="0"/>
          <w:bCs w:val="0"/>
          <w:sz w:val="24"/>
          <w:szCs w:val="24"/>
        </w:rPr>
        <w:t>台</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b w:val="0"/>
          <w:bCs w:val="0"/>
          <w:sz w:val="24"/>
          <w:szCs w:val="24"/>
        </w:rPr>
        <w:t>交货时间：签订</w:t>
      </w:r>
      <w:r>
        <w:rPr>
          <w:rFonts w:hint="eastAsia" w:ascii="宋体" w:hAnsi="宋体" w:eastAsia="宋体"/>
          <w:sz w:val="24"/>
          <w:szCs w:val="24"/>
        </w:rPr>
        <w:t>合同后30天内</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4"/>
        </w:numPr>
        <w:spacing w:line="360" w:lineRule="auto"/>
        <w:ind w:left="480" w:leftChars="0" w:hanging="48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4"/>
        </w:numPr>
        <w:spacing w:line="360" w:lineRule="auto"/>
        <w:ind w:left="480" w:leftChars="0" w:hanging="480" w:firstLineChars="0"/>
        <w:rPr>
          <w:rFonts w:ascii="宋体" w:hAnsi="宋体" w:eastAsia="宋体"/>
          <w:sz w:val="24"/>
          <w:szCs w:val="24"/>
        </w:rPr>
      </w:pPr>
      <w:r>
        <w:rPr>
          <w:rFonts w:hint="eastAsia" w:ascii="宋体" w:hAnsi="宋体" w:eastAsia="宋体"/>
          <w:sz w:val="24"/>
          <w:szCs w:val="24"/>
        </w:rPr>
        <w:t>使用科室：</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2</w:t>
            </w:r>
          </w:p>
        </w:tc>
        <w:tc>
          <w:tcPr>
            <w:tcW w:w="3244" w:type="dxa"/>
            <w:vAlign w:val="bottom"/>
          </w:tcPr>
          <w:p>
            <w:pPr>
              <w:pStyle w:val="57"/>
              <w:spacing w:line="360" w:lineRule="auto"/>
              <w:ind w:firstLine="0" w:firstLineChars="0"/>
              <w:jc w:val="center"/>
              <w:rPr>
                <w:rFonts w:ascii="宋体" w:hAnsi="宋体" w:eastAsia="宋体" w:cs="Times New Roman"/>
                <w:b w:val="0"/>
                <w:bCs/>
                <w:sz w:val="24"/>
                <w:szCs w:val="24"/>
              </w:rPr>
            </w:pPr>
            <w:r>
              <w:rPr>
                <w:rFonts w:hint="eastAsia" w:ascii="宋体" w:hAnsi="宋体" w:eastAsia="宋体" w:cs="宋体"/>
                <w:sz w:val="24"/>
                <w:szCs w:val="24"/>
                <w:lang w:val="en-US" w:eastAsia="zh-CN"/>
              </w:rPr>
              <w:t>病理科</w:t>
            </w:r>
          </w:p>
        </w:tc>
        <w:tc>
          <w:tcPr>
            <w:tcW w:w="2336"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p>
        </w:tc>
        <w:tc>
          <w:tcPr>
            <w:tcW w:w="2195" w:type="dxa"/>
            <w:vAlign w:val="center"/>
          </w:tcPr>
          <w:p>
            <w:pPr>
              <w:pStyle w:val="57"/>
              <w:spacing w:line="360" w:lineRule="auto"/>
              <w:ind w:firstLine="0" w:firstLineChars="0"/>
              <w:jc w:val="center"/>
              <w:rPr>
                <w:rFonts w:hint="default" w:ascii="宋体" w:hAnsi="宋体" w:eastAsia="宋体" w:cs="Times New Roman"/>
                <w:b w:val="0"/>
                <w:bCs/>
                <w:sz w:val="24"/>
                <w:szCs w:val="24"/>
                <w:lang w:val="en-US" w:eastAsia="zh-CN"/>
              </w:rPr>
            </w:pPr>
          </w:p>
        </w:tc>
        <w:tc>
          <w:tcPr>
            <w:tcW w:w="3244" w:type="dxa"/>
            <w:vAlign w:val="bottom"/>
          </w:tcPr>
          <w:p>
            <w:pPr>
              <w:pStyle w:val="57"/>
              <w:spacing w:line="360" w:lineRule="auto"/>
              <w:ind w:firstLine="0" w:firstLineChars="0"/>
              <w:jc w:val="both"/>
              <w:rPr>
                <w:rFonts w:hint="eastAsia" w:ascii="宋体" w:hAnsi="宋体" w:eastAsia="宋体" w:cs="宋体"/>
                <w:sz w:val="24"/>
                <w:szCs w:val="24"/>
                <w:lang w:eastAsia="zh-CN"/>
              </w:rPr>
            </w:pP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numPr>
          <w:ilvl w:val="0"/>
          <w:numId w:val="0"/>
        </w:numPr>
        <w:spacing w:line="360" w:lineRule="auto"/>
        <w:ind w:leftChars="0"/>
        <w:rPr>
          <w:rFonts w:ascii="宋体" w:hAnsi="宋体" w:eastAsia="宋体"/>
          <w:sz w:val="24"/>
          <w:szCs w:val="24"/>
        </w:rPr>
      </w:pPr>
    </w:p>
    <w:p>
      <w:pPr>
        <w:numPr>
          <w:ilvl w:val="0"/>
          <w:numId w:val="4"/>
        </w:numPr>
        <w:autoSpaceDE w:val="0"/>
        <w:autoSpaceDN w:val="0"/>
        <w:adjustRightInd w:val="0"/>
        <w:spacing w:line="360" w:lineRule="auto"/>
        <w:ind w:left="480" w:leftChars="0" w:hanging="480" w:firstLineChars="0"/>
        <w:jc w:val="left"/>
        <w:rPr>
          <w:rFonts w:hint="eastAsia" w:ascii="宋体" w:hAnsi="宋体" w:eastAsia="宋体"/>
          <w:sz w:val="24"/>
          <w:szCs w:val="24"/>
        </w:rPr>
      </w:pPr>
      <w:r>
        <w:rPr>
          <w:rFonts w:hint="eastAsia" w:ascii="宋体" w:hAnsi="宋体" w:eastAsia="宋体"/>
          <w:sz w:val="24"/>
          <w:szCs w:val="24"/>
        </w:rPr>
        <w:t>技术指标要求：</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cs="宋体"/>
          <w:b w:val="0"/>
          <w:bCs w:val="0"/>
          <w:color w:val="000000"/>
          <w:sz w:val="28"/>
          <w:szCs w:val="28"/>
        </w:rPr>
        <w:t>1.</w:t>
      </w:r>
      <w:r>
        <w:rPr>
          <w:rFonts w:hint="eastAsia" w:ascii="宋体" w:hAnsi="宋体" w:eastAsia="宋体" w:cs="宋体"/>
          <w:sz w:val="24"/>
          <w:szCs w:val="24"/>
        </w:rPr>
        <w:t>石蜡缸温度设定范围：30℃～80℃</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2.左、右组织存放缸温度设定范围：30℃～80℃</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3.加热台温度设定范围：30℃～80℃</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4.带快速制冷台，温度设定范围：0℃～-5℃</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5.出蜡控制：手控与脚控</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6.蜡缸容量：≥6L</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7.可设置一星期定时开机时间</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8.定时开机后，四小时内没有操作使用，能自动关闭加热</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9 .设备出现故障，能自动切断加热并报警提示。</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10.带LED照明灯，镊子加热孔，放大镜</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11.出蜡口带流量调节阀</w:t>
      </w:r>
    </w:p>
    <w:p>
      <w:pPr>
        <w:pStyle w:val="5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12.带修蜡槽</w:t>
      </w:r>
    </w:p>
    <w:p>
      <w:pPr>
        <w:pStyle w:val="57"/>
        <w:numPr>
          <w:ilvl w:val="0"/>
          <w:numId w:val="0"/>
        </w:numPr>
        <w:spacing w:line="360" w:lineRule="auto"/>
        <w:ind w:leftChars="0"/>
        <w:rPr>
          <w:rFonts w:hint="eastAsia" w:ascii="宋体" w:hAnsi="宋体" w:eastAsia="宋体"/>
          <w:sz w:val="24"/>
          <w:szCs w:val="24"/>
        </w:rPr>
      </w:pPr>
      <w:r>
        <w:rPr>
          <w:rFonts w:hint="eastAsia" w:ascii="宋体" w:hAnsi="宋体" w:eastAsia="宋体"/>
          <w:sz w:val="24"/>
          <w:szCs w:val="24"/>
          <w:lang w:val="en-US" w:eastAsia="zh-CN"/>
        </w:rPr>
        <w:t>13.</w:t>
      </w:r>
      <w:r>
        <w:rPr>
          <w:rFonts w:hint="eastAsia" w:ascii="宋体" w:hAnsi="宋体" w:eastAsia="宋体"/>
          <w:sz w:val="24"/>
          <w:szCs w:val="24"/>
        </w:rPr>
        <w:t>★</w:t>
      </w:r>
      <w:r>
        <w:rPr>
          <w:rFonts w:hint="eastAsia" w:ascii="宋体" w:hAnsi="宋体" w:eastAsia="宋体" w:cs="宋体"/>
          <w:sz w:val="24"/>
          <w:szCs w:val="24"/>
          <w:lang w:val="en-US" w:eastAsia="zh-CN"/>
        </w:rPr>
        <w:t>设备保修≥3年，</w:t>
      </w:r>
      <w:r>
        <w:rPr>
          <w:rFonts w:hint="eastAsia" w:ascii="宋体" w:hAnsi="宋体" w:eastAsia="宋体" w:cs="宋体"/>
          <w:sz w:val="24"/>
          <w:szCs w:val="24"/>
          <w:lang w:eastAsia="zh-CN"/>
        </w:rPr>
        <w:t>过保后</w:t>
      </w:r>
      <w:r>
        <w:rPr>
          <w:rFonts w:hint="eastAsia" w:ascii="宋体" w:hAnsi="宋体" w:eastAsia="宋体" w:cs="宋体"/>
          <w:sz w:val="24"/>
          <w:szCs w:val="24"/>
          <w:lang w:val="en-US" w:eastAsia="zh-CN"/>
        </w:rPr>
        <w:t>维修配件按市场价7折，免人工费。</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numPr>
          <w:ilvl w:val="0"/>
          <w:numId w:val="5"/>
        </w:numPr>
        <w:spacing w:line="360" w:lineRule="auto"/>
        <w:ind w:firstLineChars="0"/>
        <w:rPr>
          <w:rFonts w:ascii="宋体" w:hAnsi="宋体" w:eastAsia="宋体"/>
          <w:b w:val="0"/>
          <w:bCs w:val="0"/>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w:t>
      </w:r>
      <w:r>
        <w:rPr>
          <w:rFonts w:hint="eastAsia" w:ascii="宋体" w:hAnsi="宋体" w:eastAsia="宋体" w:cs="Times New Roman"/>
          <w:b w:val="0"/>
          <w:bCs w:val="0"/>
          <w:sz w:val="24"/>
          <w:szCs w:val="24"/>
        </w:rPr>
        <w:t>及数量：</w:t>
      </w:r>
      <w:r>
        <w:rPr>
          <w:rFonts w:hint="eastAsia" w:ascii="宋体" w:hAnsi="宋体" w:eastAsia="宋体" w:cs="宋体"/>
          <w:b w:val="0"/>
          <w:bCs w:val="0"/>
          <w:sz w:val="24"/>
          <w:szCs w:val="24"/>
          <w:lang w:val="en-US" w:eastAsia="zh-CN"/>
        </w:rPr>
        <w:t>包埋冷冻台</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w:t>
      </w:r>
      <w:r>
        <w:rPr>
          <w:rFonts w:hint="eastAsia" w:ascii="宋体" w:hAnsi="宋体" w:eastAsia="宋体" w:cs="Times New Roman"/>
          <w:b w:val="0"/>
          <w:bCs w:val="0"/>
          <w:sz w:val="24"/>
          <w:szCs w:val="24"/>
        </w:rPr>
        <w:t>台</w:t>
      </w: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rPr>
        <w:t>交货时间：签订合同</w:t>
      </w:r>
      <w:r>
        <w:rPr>
          <w:rFonts w:hint="eastAsia" w:ascii="宋体" w:hAnsi="宋体" w:eastAsia="宋体"/>
          <w:sz w:val="24"/>
          <w:szCs w:val="24"/>
        </w:rPr>
        <w:t>后30天内</w:t>
      </w: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7"/>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sz w:val="24"/>
          <w:szCs w:val="24"/>
        </w:rPr>
        <w:t>使用科室：</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2</w:t>
            </w:r>
          </w:p>
        </w:tc>
        <w:tc>
          <w:tcPr>
            <w:tcW w:w="3244" w:type="dxa"/>
            <w:vAlign w:val="bottom"/>
          </w:tcPr>
          <w:p>
            <w:pPr>
              <w:pStyle w:val="57"/>
              <w:spacing w:line="360" w:lineRule="auto"/>
              <w:ind w:firstLine="0" w:firstLine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病理科</w:t>
            </w:r>
          </w:p>
        </w:tc>
        <w:tc>
          <w:tcPr>
            <w:tcW w:w="2336"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p>
        </w:tc>
        <w:tc>
          <w:tcPr>
            <w:tcW w:w="2195" w:type="dxa"/>
            <w:vAlign w:val="center"/>
          </w:tcPr>
          <w:p>
            <w:pPr>
              <w:pStyle w:val="57"/>
              <w:spacing w:line="360" w:lineRule="auto"/>
              <w:ind w:firstLine="0" w:firstLineChars="0"/>
              <w:jc w:val="center"/>
              <w:rPr>
                <w:rFonts w:hint="default" w:ascii="宋体" w:hAnsi="宋体" w:eastAsia="宋体" w:cs="Times New Roman"/>
                <w:b w:val="0"/>
                <w:bCs/>
                <w:sz w:val="24"/>
                <w:szCs w:val="24"/>
                <w:lang w:val="en-US" w:eastAsia="zh-CN"/>
              </w:rPr>
            </w:pPr>
          </w:p>
        </w:tc>
        <w:tc>
          <w:tcPr>
            <w:tcW w:w="3244" w:type="dxa"/>
            <w:vAlign w:val="bottom"/>
          </w:tcPr>
          <w:p>
            <w:pPr>
              <w:pStyle w:val="57"/>
              <w:spacing w:line="360" w:lineRule="auto"/>
              <w:ind w:firstLine="0" w:firstLineChars="0"/>
              <w:jc w:val="center"/>
              <w:rPr>
                <w:rFonts w:hint="eastAsia" w:ascii="宋体" w:hAnsi="宋体" w:eastAsia="宋体" w:cs="宋体"/>
                <w:sz w:val="24"/>
                <w:szCs w:val="24"/>
                <w:lang w:eastAsia="zh-CN"/>
              </w:rPr>
            </w:pP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numPr>
          <w:ilvl w:val="0"/>
          <w:numId w:val="0"/>
        </w:numPr>
        <w:spacing w:line="360" w:lineRule="auto"/>
        <w:ind w:leftChars="0"/>
        <w:rPr>
          <w:rFonts w:ascii="宋体" w:hAnsi="宋体" w:eastAsia="宋体"/>
          <w:sz w:val="24"/>
          <w:szCs w:val="24"/>
        </w:rPr>
      </w:pPr>
    </w:p>
    <w:p>
      <w:pPr>
        <w:numPr>
          <w:ilvl w:val="0"/>
          <w:numId w:val="5"/>
        </w:numPr>
        <w:spacing w:line="360" w:lineRule="auto"/>
        <w:ind w:left="-420" w:leftChars="0" w:firstLine="420" w:firstLineChars="0"/>
        <w:rPr>
          <w:rFonts w:hint="eastAsia" w:ascii="宋体" w:hAnsi="宋体" w:eastAsia="宋体"/>
          <w:sz w:val="24"/>
          <w:szCs w:val="24"/>
        </w:rPr>
      </w:pPr>
      <w:r>
        <w:rPr>
          <w:rFonts w:hint="eastAsia" w:ascii="宋体" w:hAnsi="宋体" w:eastAsia="宋体"/>
          <w:sz w:val="24"/>
          <w:szCs w:val="24"/>
        </w:rPr>
        <w:t>技术指标要求：</w:t>
      </w:r>
    </w:p>
    <w:p>
      <w:pPr>
        <w:rPr>
          <w:rFonts w:hint="eastAsia" w:ascii="宋体" w:hAnsi="宋体" w:eastAsia="宋体" w:cs="宋体"/>
          <w:kern w:val="2"/>
          <w:sz w:val="24"/>
          <w:szCs w:val="24"/>
          <w:lang w:val="en-US" w:eastAsia="zh-CN" w:bidi="ar-SA"/>
        </w:rPr>
      </w:pPr>
      <w:r>
        <w:rPr>
          <w:rFonts w:hint="eastAsia" w:ascii="宋体" w:hAnsi="宋体" w:cs="宋体"/>
          <w:bCs/>
          <w:color w:val="000000"/>
          <w:sz w:val="28"/>
          <w:szCs w:val="28"/>
        </w:rPr>
        <w:t>1</w:t>
      </w:r>
      <w:r>
        <w:rPr>
          <w:rFonts w:hint="eastAsia" w:ascii="宋体" w:hAnsi="宋体" w:eastAsia="宋体" w:cs="宋体"/>
          <w:kern w:val="2"/>
          <w:sz w:val="24"/>
          <w:szCs w:val="24"/>
          <w:lang w:val="en-US" w:eastAsia="zh-CN" w:bidi="ar-SA"/>
        </w:rPr>
        <w:t>、冷冻台温度设定：0℃～-20℃</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kern w:val="2"/>
          <w:sz w:val="24"/>
          <w:szCs w:val="24"/>
          <w:lang w:val="en-US" w:eastAsia="zh-CN" w:bidi="ar-SA"/>
        </w:rPr>
        <w:t>冷冻台制冷面积大，可存放：≥100个标准蜡块</w:t>
      </w:r>
    </w:p>
    <w:p>
      <w:pPr>
        <w:rPr>
          <w:rFonts w:hint="eastAsia" w:ascii="宋体" w:hAnsi="宋体" w:cs="宋体"/>
          <w:color w:val="000000"/>
          <w:sz w:val="28"/>
          <w:szCs w:val="28"/>
        </w:rPr>
      </w:pPr>
      <w:r>
        <w:rPr>
          <w:rFonts w:hint="eastAsia" w:ascii="宋体" w:hAnsi="宋体" w:eastAsia="宋体" w:cs="宋体"/>
          <w:kern w:val="2"/>
          <w:sz w:val="24"/>
          <w:szCs w:val="24"/>
          <w:lang w:val="en-US" w:eastAsia="zh-CN" w:bidi="ar-SA"/>
        </w:rPr>
        <w:t>3.冷冻台：噪音小，制冷速度快，30分钟内达到工作温度</w:t>
      </w:r>
    </w:p>
    <w:p>
      <w:pPr>
        <w:spacing w:line="360" w:lineRule="auto"/>
        <w:jc w:val="left"/>
        <w:rPr>
          <w:rFonts w:hint="eastAsia" w:ascii="宋体" w:hAnsi="宋体" w:eastAsia="宋体"/>
          <w:sz w:val="24"/>
          <w:lang w:val="en-US" w:eastAsia="zh-CN"/>
        </w:rPr>
      </w:pPr>
      <w:r>
        <w:rPr>
          <w:rFonts w:hint="eastAsia" w:ascii="宋体" w:hAnsi="宋体" w:eastAsia="宋体"/>
          <w:sz w:val="24"/>
          <w:lang w:val="en-US" w:eastAsia="zh-CN"/>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原厂保修：</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lang w:eastAsia="zh-CN"/>
        </w:rPr>
        <w:t>过保后</w:t>
      </w:r>
      <w:r>
        <w:rPr>
          <w:rFonts w:hint="eastAsia" w:ascii="宋体" w:hAnsi="宋体" w:eastAsia="宋体" w:cs="宋体"/>
          <w:sz w:val="24"/>
          <w:szCs w:val="24"/>
          <w:lang w:val="en-US" w:eastAsia="zh-CN"/>
        </w:rPr>
        <w:t>维修配件按市场价7折，免人工费。</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4">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3022E6"/>
    <w:rsid w:val="059503E5"/>
    <w:rsid w:val="05D709B3"/>
    <w:rsid w:val="06267614"/>
    <w:rsid w:val="06710E08"/>
    <w:rsid w:val="07C20BED"/>
    <w:rsid w:val="080005EB"/>
    <w:rsid w:val="088937C8"/>
    <w:rsid w:val="08FD6983"/>
    <w:rsid w:val="0A7753AE"/>
    <w:rsid w:val="0B001E0F"/>
    <w:rsid w:val="0B4C599F"/>
    <w:rsid w:val="0B517B04"/>
    <w:rsid w:val="0B7808B5"/>
    <w:rsid w:val="0BF00DA4"/>
    <w:rsid w:val="0C9A1884"/>
    <w:rsid w:val="0EB045BA"/>
    <w:rsid w:val="0EF02652"/>
    <w:rsid w:val="0F102FA9"/>
    <w:rsid w:val="124770E1"/>
    <w:rsid w:val="129544B2"/>
    <w:rsid w:val="143C0CA7"/>
    <w:rsid w:val="15281CC3"/>
    <w:rsid w:val="171A5BFB"/>
    <w:rsid w:val="1738378D"/>
    <w:rsid w:val="19DC576F"/>
    <w:rsid w:val="19EE47F1"/>
    <w:rsid w:val="1A102FF2"/>
    <w:rsid w:val="1A5F06D7"/>
    <w:rsid w:val="1C582618"/>
    <w:rsid w:val="1C70162B"/>
    <w:rsid w:val="1DBC650F"/>
    <w:rsid w:val="1E4F1A12"/>
    <w:rsid w:val="206F557C"/>
    <w:rsid w:val="21452BB3"/>
    <w:rsid w:val="215B5563"/>
    <w:rsid w:val="22AA393E"/>
    <w:rsid w:val="22E569AE"/>
    <w:rsid w:val="233F4233"/>
    <w:rsid w:val="2413315A"/>
    <w:rsid w:val="24A81A41"/>
    <w:rsid w:val="252C3901"/>
    <w:rsid w:val="2598727A"/>
    <w:rsid w:val="25B97D43"/>
    <w:rsid w:val="25F9444C"/>
    <w:rsid w:val="26347A30"/>
    <w:rsid w:val="271D349F"/>
    <w:rsid w:val="2759709D"/>
    <w:rsid w:val="275B1B2A"/>
    <w:rsid w:val="275E3B93"/>
    <w:rsid w:val="28BA5071"/>
    <w:rsid w:val="2A051D79"/>
    <w:rsid w:val="2A772365"/>
    <w:rsid w:val="2B1346B0"/>
    <w:rsid w:val="2B2963D3"/>
    <w:rsid w:val="2E287082"/>
    <w:rsid w:val="2F2C5770"/>
    <w:rsid w:val="2F397E65"/>
    <w:rsid w:val="327B0210"/>
    <w:rsid w:val="343027DF"/>
    <w:rsid w:val="34EE008B"/>
    <w:rsid w:val="357E0CC8"/>
    <w:rsid w:val="35805CB4"/>
    <w:rsid w:val="36CA3141"/>
    <w:rsid w:val="375A17A7"/>
    <w:rsid w:val="37880FC1"/>
    <w:rsid w:val="38593614"/>
    <w:rsid w:val="39301A51"/>
    <w:rsid w:val="39C11183"/>
    <w:rsid w:val="3A5D54C6"/>
    <w:rsid w:val="3AE55278"/>
    <w:rsid w:val="3BF15DAC"/>
    <w:rsid w:val="3C03549A"/>
    <w:rsid w:val="3CD70CBD"/>
    <w:rsid w:val="3DA4759C"/>
    <w:rsid w:val="3DFE745B"/>
    <w:rsid w:val="3E2B711B"/>
    <w:rsid w:val="3E2D1012"/>
    <w:rsid w:val="3E90228C"/>
    <w:rsid w:val="3F092171"/>
    <w:rsid w:val="3F935326"/>
    <w:rsid w:val="409018AF"/>
    <w:rsid w:val="412709D8"/>
    <w:rsid w:val="41627833"/>
    <w:rsid w:val="416D419A"/>
    <w:rsid w:val="418D7FE4"/>
    <w:rsid w:val="419D0727"/>
    <w:rsid w:val="421443FB"/>
    <w:rsid w:val="427239F0"/>
    <w:rsid w:val="433E5FF5"/>
    <w:rsid w:val="43426C26"/>
    <w:rsid w:val="43F959BD"/>
    <w:rsid w:val="44307631"/>
    <w:rsid w:val="44E76487"/>
    <w:rsid w:val="4668169A"/>
    <w:rsid w:val="49B25227"/>
    <w:rsid w:val="4B863339"/>
    <w:rsid w:val="4C2652B7"/>
    <w:rsid w:val="4D25098E"/>
    <w:rsid w:val="4D77632F"/>
    <w:rsid w:val="4E427F89"/>
    <w:rsid w:val="4E7C3473"/>
    <w:rsid w:val="4EC83D94"/>
    <w:rsid w:val="501778F7"/>
    <w:rsid w:val="505A58A5"/>
    <w:rsid w:val="511278FC"/>
    <w:rsid w:val="52B54FEA"/>
    <w:rsid w:val="52C021AE"/>
    <w:rsid w:val="536F70C2"/>
    <w:rsid w:val="5371335C"/>
    <w:rsid w:val="5389510F"/>
    <w:rsid w:val="539B083F"/>
    <w:rsid w:val="55153010"/>
    <w:rsid w:val="56C17F84"/>
    <w:rsid w:val="56E97E3E"/>
    <w:rsid w:val="571A5DA5"/>
    <w:rsid w:val="575256B8"/>
    <w:rsid w:val="57931FDC"/>
    <w:rsid w:val="584A2B82"/>
    <w:rsid w:val="5912342D"/>
    <w:rsid w:val="599F736E"/>
    <w:rsid w:val="59A549DC"/>
    <w:rsid w:val="5A2A6667"/>
    <w:rsid w:val="5ADB606D"/>
    <w:rsid w:val="5AF47091"/>
    <w:rsid w:val="5B7B7104"/>
    <w:rsid w:val="5C3F2B37"/>
    <w:rsid w:val="5CF501E7"/>
    <w:rsid w:val="5E2C0AB7"/>
    <w:rsid w:val="5E4E4400"/>
    <w:rsid w:val="5E5E67D4"/>
    <w:rsid w:val="5F2F2B58"/>
    <w:rsid w:val="5F9429F0"/>
    <w:rsid w:val="6042276E"/>
    <w:rsid w:val="60BA47AE"/>
    <w:rsid w:val="6343656A"/>
    <w:rsid w:val="63D92820"/>
    <w:rsid w:val="64917820"/>
    <w:rsid w:val="655820EC"/>
    <w:rsid w:val="66307F76"/>
    <w:rsid w:val="67F0315B"/>
    <w:rsid w:val="685F15E7"/>
    <w:rsid w:val="68EF7A43"/>
    <w:rsid w:val="695A7333"/>
    <w:rsid w:val="6A0856B9"/>
    <w:rsid w:val="6A141F42"/>
    <w:rsid w:val="6A1879E8"/>
    <w:rsid w:val="6B792AC7"/>
    <w:rsid w:val="6CE12E64"/>
    <w:rsid w:val="6CEA0C57"/>
    <w:rsid w:val="6D024D8C"/>
    <w:rsid w:val="6ECC7A0D"/>
    <w:rsid w:val="6F490848"/>
    <w:rsid w:val="70EA395C"/>
    <w:rsid w:val="71A30B93"/>
    <w:rsid w:val="71A37E98"/>
    <w:rsid w:val="727F0666"/>
    <w:rsid w:val="734A52EE"/>
    <w:rsid w:val="7397006E"/>
    <w:rsid w:val="73A218A1"/>
    <w:rsid w:val="73EA1ADD"/>
    <w:rsid w:val="740D6797"/>
    <w:rsid w:val="75CC49D7"/>
    <w:rsid w:val="77111160"/>
    <w:rsid w:val="77C35AEB"/>
    <w:rsid w:val="77E6082D"/>
    <w:rsid w:val="79715BD1"/>
    <w:rsid w:val="7A5944E4"/>
    <w:rsid w:val="7B172D9A"/>
    <w:rsid w:val="7C3A20F4"/>
    <w:rsid w:val="7C574BD1"/>
    <w:rsid w:val="7CA25B04"/>
    <w:rsid w:val="7DD03920"/>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w:basedOn w:val="1"/>
    <w:link w:val="105"/>
    <w:qFormat/>
    <w:uiPriority w:val="0"/>
    <w:pPr>
      <w:spacing w:after="120"/>
    </w:pPr>
    <w:rPr>
      <w:rFonts w:ascii="Times New Roman" w:hAnsi="Times New Roman" w:eastAsia="宋体" w:cs="Times New Roman"/>
      <w:szCs w:val="20"/>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9"/>
    <w:qFormat/>
    <w:uiPriority w:val="0"/>
    <w:pPr>
      <w:adjustRightInd/>
      <w:spacing w:line="240" w:lineRule="auto"/>
      <w:textAlignment w:val="auto"/>
    </w:pPr>
    <w:rPr>
      <w:b/>
      <w:bCs/>
      <w:kern w:val="2"/>
      <w:sz w:val="21"/>
      <w:szCs w:val="24"/>
    </w:rPr>
  </w:style>
  <w:style w:type="paragraph" w:styleId="33">
    <w:name w:val="Body Text First Indent"/>
    <w:basedOn w:val="16"/>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字符"/>
    <w:basedOn w:val="36"/>
    <w:link w:val="24"/>
    <w:qFormat/>
    <w:uiPriority w:val="99"/>
    <w:rPr>
      <w:sz w:val="18"/>
      <w:szCs w:val="18"/>
    </w:rPr>
  </w:style>
  <w:style w:type="character" w:customStyle="1" w:styleId="43">
    <w:name w:val="页脚 字符"/>
    <w:basedOn w:val="36"/>
    <w:link w:val="23"/>
    <w:qFormat/>
    <w:uiPriority w:val="99"/>
    <w:rPr>
      <w:sz w:val="18"/>
      <w:szCs w:val="18"/>
    </w:rPr>
  </w:style>
  <w:style w:type="character" w:customStyle="1" w:styleId="44">
    <w:name w:val="标题 1 字符"/>
    <w:basedOn w:val="36"/>
    <w:link w:val="3"/>
    <w:qFormat/>
    <w:uiPriority w:val="0"/>
    <w:rPr>
      <w:rFonts w:ascii="Times New Roman" w:hAnsi="Times New Roman" w:eastAsia="宋体" w:cs="Times New Roman"/>
      <w:b/>
      <w:kern w:val="44"/>
      <w:sz w:val="44"/>
      <w:szCs w:val="20"/>
    </w:rPr>
  </w:style>
  <w:style w:type="character" w:customStyle="1" w:styleId="45">
    <w:name w:val="标题 2 字符"/>
    <w:basedOn w:val="36"/>
    <w:link w:val="4"/>
    <w:qFormat/>
    <w:uiPriority w:val="0"/>
    <w:rPr>
      <w:rFonts w:ascii="Arial" w:hAnsi="Arial" w:eastAsia="黑体" w:cs="Times New Roman"/>
      <w:b/>
      <w:bCs/>
      <w:sz w:val="32"/>
      <w:szCs w:val="32"/>
    </w:rPr>
  </w:style>
  <w:style w:type="character" w:customStyle="1" w:styleId="46">
    <w:name w:val="标题 3 字符"/>
    <w:basedOn w:val="36"/>
    <w:link w:val="5"/>
    <w:qFormat/>
    <w:uiPriority w:val="0"/>
    <w:rPr>
      <w:rFonts w:ascii="Times New Roman" w:hAnsi="Times New Roman" w:eastAsia="宋体" w:cs="Times New Roman"/>
      <w:b/>
      <w:sz w:val="32"/>
      <w:szCs w:val="20"/>
    </w:rPr>
  </w:style>
  <w:style w:type="character" w:customStyle="1" w:styleId="47">
    <w:name w:val="标题 4 字符"/>
    <w:basedOn w:val="36"/>
    <w:link w:val="7"/>
    <w:qFormat/>
    <w:uiPriority w:val="0"/>
    <w:rPr>
      <w:rFonts w:ascii="Arial" w:hAnsi="Arial" w:eastAsia="黑体" w:cs="Times New Roman"/>
      <w:b/>
      <w:bCs/>
      <w:sz w:val="28"/>
      <w:szCs w:val="28"/>
    </w:rPr>
  </w:style>
  <w:style w:type="character" w:customStyle="1" w:styleId="48">
    <w:name w:val="标题 5 字符"/>
    <w:basedOn w:val="36"/>
    <w:link w:val="8"/>
    <w:qFormat/>
    <w:uiPriority w:val="0"/>
    <w:rPr>
      <w:rFonts w:ascii="Times New Roman" w:hAnsi="Times New Roman" w:eastAsia="宋体" w:cs="Times New Roman"/>
      <w:b/>
      <w:bCs/>
      <w:sz w:val="28"/>
      <w:szCs w:val="28"/>
    </w:rPr>
  </w:style>
  <w:style w:type="character" w:customStyle="1" w:styleId="49">
    <w:name w:val="标题 6 字符"/>
    <w:basedOn w:val="36"/>
    <w:link w:val="9"/>
    <w:qFormat/>
    <w:uiPriority w:val="0"/>
    <w:rPr>
      <w:rFonts w:ascii="Arial" w:hAnsi="Arial" w:eastAsia="黑体" w:cs="Times New Roman"/>
      <w:b/>
      <w:bCs/>
      <w:sz w:val="24"/>
      <w:szCs w:val="24"/>
    </w:rPr>
  </w:style>
  <w:style w:type="character" w:customStyle="1" w:styleId="50">
    <w:name w:val="标题 7 字符"/>
    <w:basedOn w:val="36"/>
    <w:link w:val="10"/>
    <w:qFormat/>
    <w:uiPriority w:val="0"/>
    <w:rPr>
      <w:rFonts w:ascii="Times New Roman" w:hAnsi="Times New Roman" w:eastAsia="宋体" w:cs="Times New Roman"/>
      <w:b/>
      <w:bCs/>
      <w:sz w:val="24"/>
      <w:szCs w:val="24"/>
    </w:rPr>
  </w:style>
  <w:style w:type="character" w:customStyle="1" w:styleId="51">
    <w:name w:val="标题 8 字符"/>
    <w:basedOn w:val="36"/>
    <w:link w:val="11"/>
    <w:qFormat/>
    <w:uiPriority w:val="0"/>
    <w:rPr>
      <w:rFonts w:ascii="Arial" w:hAnsi="Arial" w:eastAsia="黑体" w:cs="Times New Roman"/>
      <w:sz w:val="24"/>
      <w:szCs w:val="24"/>
    </w:rPr>
  </w:style>
  <w:style w:type="character" w:customStyle="1" w:styleId="52">
    <w:name w:val="标题 9 字符"/>
    <w:basedOn w:val="36"/>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6"/>
    <w:link w:val="19"/>
    <w:qFormat/>
    <w:uiPriority w:val="0"/>
    <w:rPr>
      <w:rFonts w:ascii="宋体" w:hAnsi="Courier New" w:eastAsia="宋体" w:cs="Times New Roman"/>
      <w:szCs w:val="20"/>
    </w:rPr>
  </w:style>
  <w:style w:type="character" w:customStyle="1" w:styleId="55">
    <w:name w:val="日期 字符"/>
    <w:basedOn w:val="36"/>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6"/>
    <w:link w:val="16"/>
    <w:qFormat/>
    <w:uiPriority w:val="0"/>
    <w:rPr>
      <w:rFonts w:ascii="Times New Roman" w:hAnsi="Times New Roman" w:eastAsia="宋体" w:cs="Times New Roman"/>
      <w:szCs w:val="20"/>
    </w:rPr>
  </w:style>
  <w:style w:type="character" w:customStyle="1" w:styleId="106">
    <w:name w:val="正文文本缩进 字符"/>
    <w:basedOn w:val="36"/>
    <w:link w:val="17"/>
    <w:qFormat/>
    <w:uiPriority w:val="0"/>
    <w:rPr>
      <w:rFonts w:ascii="Times New Roman" w:hAnsi="Times New Roman" w:eastAsia="宋体" w:cs="Times New Roman"/>
      <w:szCs w:val="20"/>
    </w:rPr>
  </w:style>
  <w:style w:type="character" w:customStyle="1" w:styleId="107">
    <w:name w:val="副标题 字符"/>
    <w:basedOn w:val="36"/>
    <w:link w:val="25"/>
    <w:qFormat/>
    <w:uiPriority w:val="0"/>
    <w:rPr>
      <w:rFonts w:ascii="Arial" w:hAnsi="Arial" w:eastAsia="宋体" w:cs="Arial"/>
      <w:b/>
      <w:bCs/>
      <w:kern w:val="28"/>
      <w:sz w:val="32"/>
      <w:szCs w:val="32"/>
    </w:rPr>
  </w:style>
  <w:style w:type="character" w:customStyle="1" w:styleId="108">
    <w:name w:val="正文文本 2 字符"/>
    <w:basedOn w:val="36"/>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6"/>
    <w:link w:val="21"/>
    <w:qFormat/>
    <w:uiPriority w:val="0"/>
    <w:rPr>
      <w:rFonts w:ascii="华文仿宋" w:hAnsi="华文仿宋" w:eastAsia="华文仿宋" w:cs="Times New Roman"/>
      <w:sz w:val="32"/>
      <w:szCs w:val="20"/>
    </w:rPr>
  </w:style>
  <w:style w:type="character" w:customStyle="1" w:styleId="113">
    <w:name w:val="批注框文本 字符"/>
    <w:basedOn w:val="36"/>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6"/>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6"/>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6"/>
    <w:link w:val="15"/>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6"/>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6"/>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6"/>
    <w:qFormat/>
    <w:uiPriority w:val="0"/>
    <w:rPr>
      <w:rFonts w:ascii="宋体" w:hAnsi="宋体" w:eastAsia="宋体" w:cs="宋体"/>
      <w:color w:val="000000"/>
      <w:sz w:val="46"/>
      <w:szCs w:val="46"/>
      <w:u w:val="none"/>
    </w:rPr>
  </w:style>
  <w:style w:type="character" w:customStyle="1" w:styleId="212">
    <w:name w:val="font71"/>
    <w:basedOn w:val="36"/>
    <w:qFormat/>
    <w:uiPriority w:val="0"/>
    <w:rPr>
      <w:rFonts w:ascii="宋体" w:hAnsi="宋体" w:eastAsia="宋体" w:cs="宋体"/>
      <w:color w:val="003641"/>
      <w:sz w:val="46"/>
      <w:szCs w:val="46"/>
      <w:u w:val="none"/>
    </w:rPr>
  </w:style>
  <w:style w:type="character" w:customStyle="1" w:styleId="213">
    <w:name w:val="font81"/>
    <w:basedOn w:val="36"/>
    <w:qFormat/>
    <w:uiPriority w:val="0"/>
    <w:rPr>
      <w:rFonts w:ascii="宋体" w:hAnsi="宋体" w:eastAsia="宋体" w:cs="宋体"/>
      <w:color w:val="002F34"/>
      <w:sz w:val="46"/>
      <w:szCs w:val="46"/>
      <w:u w:val="none"/>
    </w:rPr>
  </w:style>
  <w:style w:type="character" w:customStyle="1" w:styleId="214">
    <w:name w:val="font41"/>
    <w:basedOn w:val="36"/>
    <w:qFormat/>
    <w:uiPriority w:val="0"/>
    <w:rPr>
      <w:rFonts w:ascii="宋体" w:hAnsi="宋体" w:eastAsia="宋体" w:cs="宋体"/>
      <w:color w:val="002F38"/>
      <w:sz w:val="46"/>
      <w:szCs w:val="46"/>
      <w:u w:val="none"/>
    </w:rPr>
  </w:style>
  <w:style w:type="character" w:customStyle="1" w:styleId="215">
    <w:name w:val="font101"/>
    <w:basedOn w:val="36"/>
    <w:qFormat/>
    <w:uiPriority w:val="0"/>
    <w:rPr>
      <w:rFonts w:ascii="宋体" w:hAnsi="宋体" w:eastAsia="宋体" w:cs="宋体"/>
      <w:color w:val="003644"/>
      <w:sz w:val="46"/>
      <w:szCs w:val="46"/>
      <w:u w:val="none"/>
    </w:rPr>
  </w:style>
  <w:style w:type="character" w:customStyle="1" w:styleId="216">
    <w:name w:val="font112"/>
    <w:basedOn w:val="36"/>
    <w:qFormat/>
    <w:uiPriority w:val="0"/>
    <w:rPr>
      <w:rFonts w:ascii="宋体" w:hAnsi="宋体" w:eastAsia="宋体" w:cs="宋体"/>
      <w:color w:val="003B44"/>
      <w:sz w:val="46"/>
      <w:szCs w:val="46"/>
      <w:u w:val="none"/>
    </w:rPr>
  </w:style>
  <w:style w:type="character" w:customStyle="1" w:styleId="217">
    <w:name w:val="font121"/>
    <w:basedOn w:val="36"/>
    <w:qFormat/>
    <w:uiPriority w:val="0"/>
    <w:rPr>
      <w:rFonts w:ascii="宋体" w:hAnsi="宋体" w:eastAsia="宋体" w:cs="宋体"/>
      <w:color w:val="003136"/>
      <w:sz w:val="46"/>
      <w:szCs w:val="46"/>
      <w:u w:val="none"/>
    </w:rPr>
  </w:style>
  <w:style w:type="character" w:customStyle="1" w:styleId="218">
    <w:name w:val="font131"/>
    <w:basedOn w:val="36"/>
    <w:qFormat/>
    <w:uiPriority w:val="0"/>
    <w:rPr>
      <w:rFonts w:ascii="宋体" w:hAnsi="宋体" w:eastAsia="宋体" w:cs="宋体"/>
      <w:color w:val="003137"/>
      <w:sz w:val="46"/>
      <w:szCs w:val="46"/>
      <w:u w:val="none"/>
    </w:rPr>
  </w:style>
  <w:style w:type="character" w:customStyle="1" w:styleId="219">
    <w:name w:val="font141"/>
    <w:basedOn w:val="36"/>
    <w:qFormat/>
    <w:uiPriority w:val="0"/>
    <w:rPr>
      <w:rFonts w:ascii="宋体" w:hAnsi="宋体" w:eastAsia="宋体" w:cs="宋体"/>
      <w:color w:val="003E45"/>
      <w:sz w:val="46"/>
      <w:szCs w:val="46"/>
      <w:u w:val="none"/>
    </w:rPr>
  </w:style>
  <w:style w:type="character" w:customStyle="1" w:styleId="220">
    <w:name w:val="font151"/>
    <w:basedOn w:val="36"/>
    <w:qFormat/>
    <w:uiPriority w:val="0"/>
    <w:rPr>
      <w:rFonts w:ascii="宋体" w:hAnsi="宋体" w:eastAsia="宋体" w:cs="宋体"/>
      <w:color w:val="003540"/>
      <w:sz w:val="46"/>
      <w:szCs w:val="46"/>
      <w:u w:val="none"/>
    </w:rPr>
  </w:style>
  <w:style w:type="character" w:customStyle="1" w:styleId="221">
    <w:name w:val="font61"/>
    <w:basedOn w:val="36"/>
    <w:qFormat/>
    <w:uiPriority w:val="0"/>
    <w:rPr>
      <w:rFonts w:ascii="宋体" w:hAnsi="宋体" w:eastAsia="宋体" w:cs="宋体"/>
      <w:color w:val="003C43"/>
      <w:sz w:val="46"/>
      <w:szCs w:val="46"/>
      <w:u w:val="none"/>
    </w:rPr>
  </w:style>
  <w:style w:type="character" w:customStyle="1" w:styleId="222">
    <w:name w:val="font91"/>
    <w:basedOn w:val="36"/>
    <w:qFormat/>
    <w:uiPriority w:val="0"/>
    <w:rPr>
      <w:rFonts w:ascii="宋体" w:hAnsi="宋体" w:eastAsia="宋体" w:cs="宋体"/>
      <w:color w:val="00353B"/>
      <w:sz w:val="46"/>
      <w:szCs w:val="46"/>
      <w:u w:val="none"/>
    </w:rPr>
  </w:style>
  <w:style w:type="character" w:customStyle="1" w:styleId="223">
    <w:name w:val="font161"/>
    <w:basedOn w:val="36"/>
    <w:qFormat/>
    <w:uiPriority w:val="0"/>
    <w:rPr>
      <w:rFonts w:ascii="宋体" w:hAnsi="宋体" w:eastAsia="宋体" w:cs="宋体"/>
      <w:color w:val="00393F"/>
      <w:sz w:val="46"/>
      <w:szCs w:val="46"/>
      <w:u w:val="none"/>
    </w:rPr>
  </w:style>
  <w:style w:type="character" w:customStyle="1" w:styleId="224">
    <w:name w:val="font171"/>
    <w:basedOn w:val="36"/>
    <w:qFormat/>
    <w:uiPriority w:val="0"/>
    <w:rPr>
      <w:rFonts w:ascii="宋体" w:hAnsi="宋体" w:eastAsia="宋体" w:cs="宋体"/>
      <w:color w:val="003A41"/>
      <w:sz w:val="46"/>
      <w:szCs w:val="46"/>
      <w:u w:val="none"/>
    </w:rPr>
  </w:style>
  <w:style w:type="character" w:customStyle="1" w:styleId="225">
    <w:name w:val="font181"/>
    <w:basedOn w:val="36"/>
    <w:qFormat/>
    <w:uiPriority w:val="0"/>
    <w:rPr>
      <w:rFonts w:ascii="宋体" w:hAnsi="宋体" w:eastAsia="宋体" w:cs="宋体"/>
      <w:color w:val="003238"/>
      <w:sz w:val="46"/>
      <w:szCs w:val="46"/>
      <w:u w:val="none"/>
    </w:rPr>
  </w:style>
  <w:style w:type="character" w:customStyle="1" w:styleId="226">
    <w:name w:val="font191"/>
    <w:basedOn w:val="36"/>
    <w:qFormat/>
    <w:uiPriority w:val="0"/>
    <w:rPr>
      <w:rFonts w:ascii="宋体" w:hAnsi="宋体" w:eastAsia="宋体" w:cs="宋体"/>
      <w:color w:val="002F2F"/>
      <w:sz w:val="46"/>
      <w:szCs w:val="46"/>
      <w:u w:val="none"/>
    </w:rPr>
  </w:style>
  <w:style w:type="character" w:customStyle="1" w:styleId="227">
    <w:name w:val="font201"/>
    <w:basedOn w:val="36"/>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7664</Words>
  <Characters>8485</Characters>
  <Lines>76</Lines>
  <Paragraphs>21</Paragraphs>
  <TotalTime>1</TotalTime>
  <ScaleCrop>false</ScaleCrop>
  <LinksUpToDate>false</LinksUpToDate>
  <CharactersWithSpaces>8611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2023-08-28T04:25:18Z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