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干燥柜等设备项目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3</w:t>
      </w:r>
      <w:r>
        <w:rPr>
          <w:rFonts w:ascii="宋体" w:hAnsi="宋体" w:eastAsia="宋体" w:cs="Times New Roman"/>
          <w:b/>
          <w:sz w:val="36"/>
          <w:szCs w:val="36"/>
        </w:rPr>
        <w:t>年</w:t>
      </w:r>
      <w:r>
        <w:rPr>
          <w:rFonts w:hint="eastAsia" w:ascii="宋体" w:hAnsi="宋体" w:eastAsia="宋体" w:cs="Times New Roman"/>
          <w:b/>
          <w:sz w:val="36"/>
          <w:szCs w:val="36"/>
        </w:rPr>
        <w:t>6</w:t>
      </w:r>
      <w:r>
        <w:rPr>
          <w:rFonts w:ascii="宋体" w:hAnsi="宋体" w:eastAsia="宋体" w:cs="Times New Roman"/>
          <w:b/>
          <w:sz w:val="36"/>
          <w:szCs w:val="36"/>
        </w:rPr>
        <w:t>月</w:t>
      </w:r>
      <w:r>
        <w:rPr>
          <w:rFonts w:hint="eastAsia" w:ascii="宋体" w:hAnsi="宋体" w:eastAsia="宋体" w:cs="Times New Roman"/>
          <w:b/>
          <w:sz w:val="36"/>
          <w:szCs w:val="36"/>
        </w:rPr>
        <w:t>19</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4</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包件一：干燥柜</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 xml:space="preserve">     包件二：摆锯、关节钻</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年6月20日起至</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年6月2</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rPr>
        <w:t>2023年6月2</w:t>
      </w:r>
      <w:r>
        <w:rPr>
          <w:rFonts w:hint="eastAsia" w:ascii="Times New Roman" w:hAnsi="Times New Roman" w:eastAsia="宋体" w:cs="宋体"/>
          <w:color w:val="000000" w:themeColor="text1"/>
          <w:kern w:val="0"/>
          <w:sz w:val="24"/>
          <w:szCs w:val="24"/>
          <w:lang w:val="en-US" w:eastAsia="zh-CN"/>
        </w:rPr>
        <w:t>5</w:t>
      </w:r>
      <w:r>
        <w:rPr>
          <w:rFonts w:hint="eastAsia" w:ascii="Times New Roman" w:hAnsi="Times New Roman" w:eastAsia="宋体" w:cs="宋体"/>
          <w:color w:val="000000" w:themeColor="text1"/>
          <w:kern w:val="0"/>
          <w:sz w:val="24"/>
          <w:szCs w:val="24"/>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年6月2</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15</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kern w:val="0"/>
                <w:sz w:val="24"/>
                <w:szCs w:val="24"/>
              </w:rPr>
              <w:t>干燥柜等设备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kern w:val="0"/>
                <w:sz w:val="24"/>
                <w:szCs w:val="24"/>
              </w:rPr>
              <w:t>干燥柜等设备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拟评审日期：2023年6月2</w:t>
            </w:r>
            <w:r>
              <w:rPr>
                <w:rFonts w:hint="eastAsia" w:ascii="宋体" w:hAnsi="宋体" w:eastAsia="宋体" w:cs="Times New Roman"/>
                <w:sz w:val="24"/>
                <w:szCs w:val="20"/>
                <w:lang w:val="en-US" w:eastAsia="zh-CN"/>
              </w:rPr>
              <w:t>8</w:t>
            </w:r>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rPr>
      </w:pPr>
      <w:bookmarkStart w:id="13" w:name="_Toc11326095"/>
      <w:bookmarkStart w:id="14" w:name="_Toc9066361"/>
      <w:r>
        <w:rPr>
          <w:rFonts w:hint="eastAsia" w:ascii="宋体" w:hAnsi="宋体" w:eastAsia="宋体" w:cs="Times New Roman"/>
          <w:b/>
          <w:sz w:val="36"/>
          <w:szCs w:val="20"/>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宋体"/>
          <w:b/>
          <w:sz w:val="24"/>
          <w:szCs w:val="24"/>
        </w:rPr>
      </w:pPr>
      <w:r>
        <w:rPr>
          <w:rFonts w:hint="eastAsia" w:ascii="宋体" w:hAnsi="宋体" w:eastAsia="宋体" w:cs="宋体"/>
          <w:b/>
          <w:sz w:val="24"/>
          <w:szCs w:val="24"/>
        </w:rPr>
        <w:t>包件一：</w:t>
      </w:r>
    </w:p>
    <w:p>
      <w:pPr>
        <w:pStyle w:val="54"/>
        <w:numPr>
          <w:ilvl w:val="0"/>
          <w:numId w:val="3"/>
        </w:numPr>
        <w:spacing w:line="360" w:lineRule="auto"/>
        <w:ind w:firstLineChars="0"/>
        <w:rPr>
          <w:rFonts w:ascii="宋体" w:hAnsi="宋体" w:eastAsia="宋体" w:cs="宋体"/>
          <w:sz w:val="24"/>
          <w:szCs w:val="24"/>
        </w:rPr>
      </w:pPr>
      <w:bookmarkStart w:id="15" w:name="_Toc11326096"/>
      <w:r>
        <w:rPr>
          <w:rFonts w:hint="eastAsia" w:ascii="宋体" w:hAnsi="宋体" w:eastAsia="宋体" w:cs="宋体"/>
          <w:sz w:val="24"/>
          <w:szCs w:val="24"/>
        </w:rPr>
        <w:t>设备名称及数量：</w:t>
      </w:r>
      <w:r>
        <w:rPr>
          <w:rFonts w:hint="eastAsia" w:ascii="宋体" w:hAnsi="宋体" w:eastAsia="宋体" w:cs="宋体"/>
          <w:kern w:val="0"/>
          <w:sz w:val="24"/>
          <w:szCs w:val="24"/>
        </w:rPr>
        <w:t>干燥柜</w:t>
      </w:r>
      <w:r>
        <w:rPr>
          <w:rFonts w:hint="eastAsia" w:ascii="宋体" w:hAnsi="宋体" w:eastAsia="宋体" w:cs="宋体"/>
          <w:sz w:val="24"/>
          <w:szCs w:val="24"/>
        </w:rPr>
        <w:t>/壹台</w:t>
      </w:r>
    </w:p>
    <w:p>
      <w:pPr>
        <w:pStyle w:val="54"/>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交货时间：签订合同后30天内</w:t>
      </w:r>
    </w:p>
    <w:p>
      <w:pPr>
        <w:pStyle w:val="54"/>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货到验收合格后3个月内买方支付货款的100%</w:t>
      </w:r>
    </w:p>
    <w:p>
      <w:pPr>
        <w:pStyle w:val="5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四、交货地点：采购人指定地点</w:t>
      </w:r>
    </w:p>
    <w:p>
      <w:pPr>
        <w:spacing w:line="360" w:lineRule="auto"/>
        <w:rPr>
          <w:rFonts w:ascii="宋体" w:hAnsi="宋体" w:eastAsia="宋体" w:cs="宋体"/>
          <w:sz w:val="24"/>
          <w:szCs w:val="24"/>
        </w:rPr>
      </w:pPr>
      <w:r>
        <w:rPr>
          <w:rFonts w:hint="eastAsia" w:ascii="宋体" w:hAnsi="宋体" w:eastAsia="宋体" w:cs="宋体"/>
          <w:sz w:val="24"/>
          <w:szCs w:val="24"/>
        </w:rPr>
        <w:t>五、技术指标要求：</w:t>
      </w:r>
    </w:p>
    <w:p>
      <w:pPr>
        <w:pStyle w:val="54"/>
        <w:widowControl/>
        <w:spacing w:line="276" w:lineRule="auto"/>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 主体</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1.1  外观要求：</w:t>
      </w:r>
      <w:r>
        <w:rPr>
          <w:rFonts w:hint="eastAsia" w:ascii="宋体" w:hAnsi="宋体" w:eastAsia="宋体" w:cs="宋体"/>
          <w:color w:val="000000"/>
          <w:kern w:val="0"/>
          <w:sz w:val="24"/>
          <w:szCs w:val="24"/>
        </w:rPr>
        <w:t>喷塑外观，整洁易于清理；显示屏位于柜体上罩（非密封门上），避免设备运行时，内部高温传导到密封门，对显示屏造成影响；控制面板采用金属材质。</w:t>
      </w:r>
    </w:p>
    <w:p>
      <w:pPr>
        <w:widowControl/>
        <w:spacing w:line="276" w:lineRule="auto"/>
        <w:rPr>
          <w:rFonts w:ascii="宋体" w:hAnsi="宋体" w:eastAsia="宋体" w:cs="宋体"/>
          <w:b/>
          <w:bCs/>
          <w:color w:val="000000"/>
          <w:kern w:val="0"/>
          <w:sz w:val="24"/>
          <w:szCs w:val="24"/>
        </w:rPr>
      </w:pPr>
      <w:r>
        <w:rPr>
          <w:rFonts w:hint="eastAsia" w:ascii="宋体" w:hAnsi="宋体" w:eastAsia="宋体" w:cs="宋体"/>
          <w:kern w:val="0"/>
          <w:sz w:val="24"/>
          <w:szCs w:val="24"/>
        </w:rPr>
        <w:t>1.2  ★材质要求：</w:t>
      </w:r>
      <w:r>
        <w:rPr>
          <w:rFonts w:hint="eastAsia" w:ascii="宋体" w:hAnsi="宋体" w:eastAsia="宋体" w:cs="宋体"/>
          <w:color w:val="000000"/>
          <w:kern w:val="0"/>
          <w:sz w:val="24"/>
          <w:szCs w:val="24"/>
        </w:rPr>
        <w:t>外罩采用喷塑处理，板材厚度≥2mm；舱体采用SUS304不锈钢，板材厚度≥1.5mm。</w:t>
      </w:r>
    </w:p>
    <w:p>
      <w:pPr>
        <w:widowControl/>
        <w:spacing w:line="276" w:lineRule="auto"/>
        <w:rPr>
          <w:rFonts w:ascii="宋体" w:hAnsi="宋体" w:eastAsia="宋体" w:cs="宋体"/>
          <w:b/>
          <w:bCs/>
          <w:color w:val="000000"/>
          <w:kern w:val="0"/>
          <w:sz w:val="24"/>
          <w:szCs w:val="24"/>
        </w:rPr>
      </w:pPr>
      <w:r>
        <w:rPr>
          <w:rFonts w:hint="eastAsia" w:ascii="宋体" w:hAnsi="宋体" w:eastAsia="宋体" w:cs="宋体"/>
          <w:kern w:val="0"/>
          <w:sz w:val="24"/>
          <w:szCs w:val="24"/>
        </w:rPr>
        <w:t>1.3  舱体结构：</w:t>
      </w:r>
      <w:r>
        <w:rPr>
          <w:rFonts w:hint="eastAsia" w:ascii="宋体" w:hAnsi="宋体" w:eastAsia="宋体" w:cs="宋体"/>
          <w:color w:val="000000"/>
          <w:kern w:val="0"/>
          <w:sz w:val="24"/>
          <w:szCs w:val="24"/>
        </w:rPr>
        <w:t>舱体采用拼接成型方式，整体变形小。舱体高度≥1600mm；柜体内腔与柜体之间增设循环风道形成循环加热的干燥方式。</w:t>
      </w:r>
    </w:p>
    <w:p>
      <w:pPr>
        <w:widowControl/>
        <w:spacing w:line="276" w:lineRule="auto"/>
        <w:rPr>
          <w:rFonts w:ascii="宋体" w:hAnsi="宋体" w:eastAsia="宋体" w:cs="宋体"/>
          <w:b/>
          <w:bCs/>
          <w:color w:val="000000"/>
          <w:kern w:val="0"/>
          <w:sz w:val="24"/>
          <w:szCs w:val="24"/>
        </w:rPr>
      </w:pPr>
      <w:r>
        <w:rPr>
          <w:rFonts w:hint="eastAsia" w:ascii="宋体" w:hAnsi="宋体" w:eastAsia="宋体" w:cs="宋体"/>
          <w:kern w:val="0"/>
          <w:sz w:val="24"/>
          <w:szCs w:val="24"/>
        </w:rPr>
        <w:t>1.4  保温材料：</w:t>
      </w:r>
      <w:r>
        <w:rPr>
          <w:rFonts w:hint="eastAsia" w:ascii="宋体" w:hAnsi="宋体" w:eastAsia="宋体" w:cs="宋体"/>
          <w:color w:val="000000"/>
          <w:kern w:val="0"/>
          <w:sz w:val="24"/>
          <w:szCs w:val="24"/>
        </w:rPr>
        <w:t>橡塑海绵。</w:t>
      </w:r>
    </w:p>
    <w:p>
      <w:pPr>
        <w:widowControl/>
        <w:spacing w:line="276" w:lineRule="auto"/>
        <w:rPr>
          <w:rFonts w:ascii="宋体" w:hAnsi="宋体" w:eastAsia="宋体" w:cs="宋体"/>
          <w:b/>
          <w:bCs/>
          <w:color w:val="000000"/>
          <w:kern w:val="0"/>
          <w:sz w:val="24"/>
          <w:szCs w:val="24"/>
        </w:rPr>
      </w:pPr>
      <w:r>
        <w:rPr>
          <w:rFonts w:hint="eastAsia" w:ascii="宋体" w:hAnsi="宋体" w:eastAsia="宋体" w:cs="宋体"/>
          <w:kern w:val="0"/>
          <w:sz w:val="24"/>
          <w:szCs w:val="24"/>
        </w:rPr>
        <w:t>1.5  地脚要求：</w:t>
      </w:r>
      <w:r>
        <w:rPr>
          <w:rFonts w:hint="eastAsia" w:ascii="宋体" w:hAnsi="宋体" w:eastAsia="宋体" w:cs="宋体"/>
          <w:color w:val="000000"/>
          <w:kern w:val="0"/>
          <w:sz w:val="24"/>
          <w:szCs w:val="24"/>
        </w:rPr>
        <w:t>采用进口多功能移动脚轮，集成脚轮和支脚功能，通过调节旋钮升降胶垫固定设备。</w:t>
      </w:r>
    </w:p>
    <w:p>
      <w:pPr>
        <w:pStyle w:val="54"/>
        <w:widowControl/>
        <w:spacing w:line="276" w:lineRule="auto"/>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2 密封门</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 </w:t>
      </w:r>
      <w:r>
        <w:rPr>
          <w:rFonts w:hint="eastAsia" w:ascii="宋体" w:hAnsi="宋体" w:eastAsia="宋体" w:cs="宋体"/>
          <w:kern w:val="0"/>
          <w:sz w:val="24"/>
          <w:szCs w:val="24"/>
        </w:rPr>
        <w:t>密封门材质要求：</w:t>
      </w:r>
      <w:r>
        <w:rPr>
          <w:rFonts w:hint="eastAsia" w:ascii="宋体" w:hAnsi="宋体" w:eastAsia="宋体" w:cs="宋体"/>
          <w:color w:val="000000"/>
          <w:kern w:val="0"/>
          <w:sz w:val="24"/>
          <w:szCs w:val="24"/>
        </w:rPr>
        <w:t>密封门外板采用喷塑处理，板材厚度≥2mm；门内板采用SUS304不锈钢拉丝板，板材厚度≥1.2mm。</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  </w:t>
      </w:r>
      <w:r>
        <w:rPr>
          <w:rFonts w:hint="eastAsia" w:ascii="宋体" w:hAnsi="宋体" w:eastAsia="宋体" w:cs="宋体"/>
          <w:kern w:val="0"/>
          <w:sz w:val="24"/>
          <w:szCs w:val="24"/>
        </w:rPr>
        <w:t>密封门结构要求：</w:t>
      </w:r>
      <w:r>
        <w:rPr>
          <w:rFonts w:hint="eastAsia" w:ascii="宋体" w:hAnsi="宋体" w:eastAsia="宋体" w:cs="宋体"/>
          <w:color w:val="000000"/>
          <w:kern w:val="0"/>
          <w:sz w:val="24"/>
          <w:szCs w:val="24"/>
        </w:rPr>
        <w:t>门体中部采用双层中空钢化玻璃结构，保证可视性同时，又能够有效阻隔舱体内热量损耗、降低密封门工作温度；门框边角大圆弧过渡，易于清洁，外形美观，提供单门、双门两种结构。</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2.3 </w:t>
      </w:r>
      <w:r>
        <w:rPr>
          <w:rFonts w:hint="eastAsia" w:ascii="宋体" w:hAnsi="宋体" w:eastAsia="宋体" w:cs="宋体"/>
          <w:kern w:val="0"/>
          <w:sz w:val="24"/>
          <w:szCs w:val="24"/>
        </w:rPr>
        <w:t>★门密封要求：</w:t>
      </w:r>
      <w:r>
        <w:rPr>
          <w:rFonts w:hint="eastAsia" w:ascii="宋体" w:hAnsi="宋体" w:eastAsia="宋体" w:cs="宋体"/>
          <w:color w:val="000000"/>
          <w:kern w:val="0"/>
          <w:sz w:val="24"/>
          <w:szCs w:val="24"/>
        </w:rPr>
        <w:t>采用手动连杆锁，密封锁杆作用点位于门体上部和下部，整体受力均匀，保证密封效果。密封胶条嵌于舱体，采用圆弧形中空结构，柔韧性强，与密封门贴合性更好。</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 </w:t>
      </w:r>
      <w:r>
        <w:rPr>
          <w:rFonts w:hint="eastAsia" w:ascii="宋体" w:hAnsi="宋体" w:eastAsia="宋体" w:cs="宋体"/>
          <w:kern w:val="0"/>
          <w:sz w:val="24"/>
          <w:szCs w:val="24"/>
        </w:rPr>
        <w:t>★密封门转轴要求：</w:t>
      </w:r>
      <w:r>
        <w:rPr>
          <w:rFonts w:hint="eastAsia" w:ascii="宋体" w:hAnsi="宋体" w:eastAsia="宋体" w:cs="宋体"/>
          <w:color w:val="000000"/>
          <w:kern w:val="0"/>
          <w:sz w:val="24"/>
          <w:szCs w:val="24"/>
        </w:rPr>
        <w:t>密封门固定采用上下转轴方式，隐藏式结构，转轴整体置于设备内部，开关闭合顺畅无阻滞。</w:t>
      </w:r>
    </w:p>
    <w:p>
      <w:pPr>
        <w:widowControl/>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3 进风加热系统</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3.1 风机要求：</w:t>
      </w:r>
      <w:r>
        <w:rPr>
          <w:rFonts w:hint="eastAsia" w:ascii="宋体" w:hAnsi="宋体" w:eastAsia="宋体" w:cs="宋体"/>
          <w:color w:val="000000"/>
          <w:kern w:val="0"/>
          <w:sz w:val="24"/>
          <w:szCs w:val="24"/>
        </w:rPr>
        <w:t>采用交流离心风机，电容感应启动外转子电动机，风机风量≥570m³/h，最大静压≥450Pa，噪音≤75dB，风机数量≥2个。与风机出风口联接，采用锥形结构设计，最大限度减少风量损耗，增加与加热管的接触面。</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3.2 </w:t>
      </w:r>
      <w:r>
        <w:rPr>
          <w:rFonts w:hint="eastAsia" w:ascii="宋体" w:hAnsi="宋体" w:eastAsia="宋体" w:cs="宋体"/>
          <w:kern w:val="0"/>
          <w:sz w:val="24"/>
          <w:szCs w:val="24"/>
        </w:rPr>
        <w:t>★风压开关：</w:t>
      </w:r>
      <w:r>
        <w:rPr>
          <w:rFonts w:hint="eastAsia" w:ascii="宋体" w:hAnsi="宋体" w:eastAsia="宋体" w:cs="宋体"/>
          <w:color w:val="000000"/>
          <w:kern w:val="0"/>
          <w:sz w:val="24"/>
          <w:szCs w:val="24"/>
        </w:rPr>
        <w:t>采用风压开关，最小启动压力：标准20Pa，设定点及间隙可调整，最小启动间隙10Pa，范围20～300Pa。当风机故障或运行中密封门开启，风压开关工作，程序停止运行，声音、显示报警，直至故障排除，方可继续正常运行程序。</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3.3 </w:t>
      </w:r>
      <w:r>
        <w:rPr>
          <w:rFonts w:hint="eastAsia" w:ascii="宋体" w:hAnsi="宋体" w:eastAsia="宋体" w:cs="宋体"/>
          <w:kern w:val="0"/>
          <w:sz w:val="24"/>
          <w:szCs w:val="24"/>
        </w:rPr>
        <w:t>过热保护：</w:t>
      </w:r>
      <w:r>
        <w:rPr>
          <w:rFonts w:hint="eastAsia" w:ascii="宋体" w:hAnsi="宋体" w:eastAsia="宋体" w:cs="宋体"/>
          <w:color w:val="000000"/>
          <w:kern w:val="0"/>
          <w:sz w:val="24"/>
          <w:szCs w:val="24"/>
        </w:rPr>
        <w:t>设备具有加热系统故障检测、保护、报警功能，采用知名品牌过热保护器，保护阶段，程序停止运行，排出故障后，方可正常使用。</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3.4  过滤器要求：</w:t>
      </w:r>
      <w:r>
        <w:rPr>
          <w:rFonts w:hint="eastAsia" w:ascii="宋体" w:hAnsi="宋体" w:eastAsia="宋体" w:cs="宋体"/>
          <w:color w:val="000000"/>
          <w:kern w:val="0"/>
          <w:sz w:val="24"/>
          <w:szCs w:val="24"/>
        </w:rPr>
        <w:t>采用HEPA高效空气过滤器，过滤精度0.3μm，滤褶方向应垂直于地面，符合高效过滤器的安装要求，有效阻隔空气中的粉尘颗粒等进入干燥舱体内。</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3.5  加热箱要求：</w:t>
      </w:r>
      <w:r>
        <w:rPr>
          <w:rFonts w:hint="eastAsia" w:ascii="宋体" w:hAnsi="宋体" w:eastAsia="宋体" w:cs="宋体"/>
          <w:color w:val="000000"/>
          <w:kern w:val="0"/>
          <w:sz w:val="24"/>
          <w:szCs w:val="24"/>
        </w:rPr>
        <w:t>小占用空间，散热器数量≥4根，加热箱加装品牌温度探头，精准测量空气温度，加热管含过热保护，避免安全隐患。</w:t>
      </w:r>
    </w:p>
    <w:p>
      <w:pPr>
        <w:widowControl/>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4 控制系统</w:t>
      </w:r>
    </w:p>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4.1 ★控制器要求：≥5寸点阵液晶显示屏；任意显示汉字及字符；具有报警信息显示功能；工业级单片机芯片，100-240VAC宽电压范围；独立的电源滤波器，抗干扰能力强；按键操作，一键启动方便快捷；具有故障自动检测功能；内置≥10套程序，≥4套默认程序（导管、器械、玻璃器皿、湿化瓶），用户可根据需求自行调节参数。</w:t>
      </w:r>
    </w:p>
    <w:p>
      <w:pPr>
        <w:widowControl/>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5 配件</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5.1</w:t>
      </w: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★导管干燥架：</w:t>
      </w:r>
      <w:r>
        <w:rPr>
          <w:rFonts w:hint="eastAsia" w:ascii="宋体" w:hAnsi="宋体" w:eastAsia="宋体" w:cs="宋体"/>
          <w:color w:val="000000"/>
          <w:kern w:val="0"/>
          <w:sz w:val="24"/>
          <w:szCs w:val="24"/>
        </w:rPr>
        <w:t>采用抽拉式医用导管干燥架，通过管架的弹性胶板特有的开口结构，与管子扣合后通过胶板的弹性作用把管子夹在管架上，适合装夹不同口径（φ6～φ30mm）的导管。</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5.2 </w:t>
      </w:r>
      <w:r>
        <w:rPr>
          <w:rFonts w:hint="eastAsia" w:ascii="宋体" w:hAnsi="宋体" w:eastAsia="宋体" w:cs="宋体"/>
          <w:kern w:val="0"/>
          <w:sz w:val="24"/>
          <w:szCs w:val="24"/>
        </w:rPr>
        <w:t>★湿化瓶干燥架：</w:t>
      </w:r>
      <w:r>
        <w:rPr>
          <w:rFonts w:hint="eastAsia" w:ascii="宋体" w:hAnsi="宋体" w:eastAsia="宋体" w:cs="宋体"/>
          <w:color w:val="000000"/>
          <w:kern w:val="0"/>
          <w:sz w:val="24"/>
          <w:szCs w:val="24"/>
        </w:rPr>
        <w:t>结构简单，使用方便，适合内径为9mm～42mm的瓶类物品使用。将需要烘干的瓶类物品放置在U形中空弯管上，热风直接吹入需要干燥的瓶类物品内，增强干燥效果。</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5.3 ★集水盒：</w:t>
      </w:r>
      <w:r>
        <w:rPr>
          <w:rFonts w:hint="eastAsia" w:ascii="宋体" w:hAnsi="宋体" w:eastAsia="宋体" w:cs="宋体"/>
          <w:color w:val="000000"/>
          <w:kern w:val="0"/>
          <w:sz w:val="24"/>
          <w:szCs w:val="24"/>
        </w:rPr>
        <w:t>外置集水盒，可在设备运行中（不开柜门）取出将水倒出，操作简易，无限制。</w:t>
      </w:r>
    </w:p>
    <w:p>
      <w:pPr>
        <w:widowControl/>
        <w:spacing w:line="276"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 整体参数</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r>
        <w:rPr>
          <w:rFonts w:hint="eastAsia" w:ascii="宋体" w:hAnsi="宋体" w:eastAsia="宋体" w:cs="宋体"/>
          <w:b/>
          <w:bCs/>
          <w:color w:val="000000"/>
          <w:kern w:val="0"/>
          <w:sz w:val="24"/>
          <w:szCs w:val="24"/>
        </w:rPr>
        <w:t xml:space="preserve"> </w:t>
      </w:r>
      <w:r>
        <w:rPr>
          <w:rFonts w:hint="eastAsia" w:ascii="宋体" w:hAnsi="宋体" w:eastAsia="宋体" w:cs="宋体"/>
          <w:kern w:val="0"/>
          <w:sz w:val="24"/>
          <w:szCs w:val="24"/>
        </w:rPr>
        <w:t>外形尺寸：</w:t>
      </w:r>
      <w:r>
        <w:rPr>
          <w:rFonts w:hint="eastAsia" w:ascii="宋体" w:hAnsi="宋体" w:eastAsia="宋体" w:cs="宋体"/>
          <w:color w:val="000000"/>
          <w:kern w:val="0"/>
          <w:sz w:val="24"/>
          <w:szCs w:val="24"/>
        </w:rPr>
        <w:t>≤750（宽）×2300（高）×750（深）mm</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6.2 舱体尺寸：</w:t>
      </w:r>
      <w:r>
        <w:rPr>
          <w:rFonts w:hint="eastAsia" w:ascii="宋体" w:hAnsi="宋体" w:eastAsia="宋体" w:cs="宋体"/>
          <w:color w:val="000000"/>
          <w:kern w:val="0"/>
          <w:sz w:val="24"/>
          <w:szCs w:val="24"/>
        </w:rPr>
        <w:t>≥600（宽）×1600（高）×500（深）mm</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6.3 </w:t>
      </w:r>
      <w:r>
        <w:rPr>
          <w:rFonts w:hint="eastAsia" w:ascii="宋体" w:hAnsi="宋体" w:eastAsia="宋体" w:cs="宋体"/>
          <w:kern w:val="0"/>
          <w:sz w:val="24"/>
          <w:szCs w:val="24"/>
        </w:rPr>
        <w:t>容积：</w:t>
      </w:r>
      <w:r>
        <w:rPr>
          <w:rFonts w:hint="eastAsia" w:ascii="宋体" w:hAnsi="宋体" w:eastAsia="宋体" w:cs="宋体"/>
          <w:color w:val="000000"/>
          <w:kern w:val="0"/>
          <w:sz w:val="24"/>
          <w:szCs w:val="24"/>
        </w:rPr>
        <w:t>≥500L</w:t>
      </w:r>
    </w:p>
    <w:p>
      <w:pPr>
        <w:widowControl/>
        <w:spacing w:line="276" w:lineRule="auto"/>
        <w:ind w:left="720" w:hanging="720" w:hangingChars="300"/>
        <w:rPr>
          <w:rFonts w:ascii="宋体" w:hAnsi="宋体" w:eastAsia="宋体" w:cs="宋体"/>
          <w:kern w:val="0"/>
          <w:sz w:val="24"/>
          <w:szCs w:val="24"/>
        </w:rPr>
      </w:pPr>
      <w:r>
        <w:rPr>
          <w:rFonts w:hint="eastAsia" w:ascii="宋体" w:hAnsi="宋体" w:eastAsia="宋体" w:cs="宋体"/>
          <w:kern w:val="0"/>
          <w:sz w:val="24"/>
          <w:szCs w:val="24"/>
        </w:rPr>
        <w:t>6.4 装载容量：</w:t>
      </w:r>
      <w:r>
        <w:rPr>
          <w:rFonts w:hint="eastAsia" w:ascii="宋体" w:hAnsi="宋体" w:eastAsia="宋体" w:cs="宋体"/>
          <w:color w:val="000000"/>
          <w:kern w:val="0"/>
          <w:sz w:val="24"/>
          <w:szCs w:val="24"/>
        </w:rPr>
        <w:t xml:space="preserve">可一次性处理≥16个DIN标准器械托盘或≥48根导管或≥38个湿化瓶 </w:t>
      </w:r>
    </w:p>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6.5 电源要求：</w:t>
      </w:r>
      <w:r>
        <w:rPr>
          <w:rFonts w:hint="eastAsia" w:ascii="宋体" w:hAnsi="宋体" w:eastAsia="宋体" w:cs="宋体"/>
          <w:color w:val="000000"/>
          <w:kern w:val="0"/>
          <w:sz w:val="24"/>
          <w:szCs w:val="24"/>
        </w:rPr>
        <w:t>AC380V，50Hz</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6.6 功率要求：</w:t>
      </w:r>
      <w:r>
        <w:rPr>
          <w:rFonts w:hint="eastAsia" w:ascii="宋体" w:hAnsi="宋体" w:eastAsia="宋体" w:cs="宋体"/>
          <w:color w:val="000000"/>
          <w:kern w:val="0"/>
          <w:sz w:val="24"/>
          <w:szCs w:val="24"/>
        </w:rPr>
        <w:t>≥9kVA</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6.7 </w:t>
      </w:r>
      <w:r>
        <w:rPr>
          <w:rFonts w:hint="eastAsia" w:ascii="宋体" w:hAnsi="宋体" w:eastAsia="宋体" w:cs="宋体"/>
          <w:kern w:val="0"/>
          <w:sz w:val="24"/>
          <w:szCs w:val="24"/>
        </w:rPr>
        <w:t>可适应性要求：</w:t>
      </w:r>
      <w:r>
        <w:rPr>
          <w:rFonts w:hint="eastAsia" w:ascii="宋体" w:hAnsi="宋体" w:eastAsia="宋体" w:cs="宋体"/>
          <w:color w:val="000000"/>
          <w:kern w:val="0"/>
          <w:sz w:val="24"/>
          <w:szCs w:val="24"/>
        </w:rPr>
        <w:t>工作环境温度：5℃～40℃   相对湿度：≤90%</w:t>
      </w:r>
    </w:p>
    <w:p>
      <w:pPr>
        <w:widowControl/>
        <w:spacing w:line="276" w:lineRule="auto"/>
        <w:rPr>
          <w:rFonts w:ascii="宋体" w:hAnsi="宋体" w:eastAsia="宋体" w:cs="宋体"/>
          <w:b/>
          <w:bCs/>
          <w:kern w:val="0"/>
          <w:sz w:val="24"/>
          <w:szCs w:val="24"/>
        </w:rPr>
      </w:pPr>
      <w:r>
        <w:rPr>
          <w:rFonts w:hint="eastAsia" w:ascii="宋体" w:hAnsi="宋体" w:eastAsia="宋体" w:cs="宋体"/>
          <w:b/>
          <w:bCs/>
          <w:color w:val="000000"/>
          <w:kern w:val="0"/>
          <w:sz w:val="24"/>
          <w:szCs w:val="24"/>
        </w:rPr>
        <w:t>7 标准配置</w:t>
      </w:r>
    </w:p>
    <w:p>
      <w:pPr>
        <w:widowControl/>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 xml:space="preserve">7.1 </w:t>
      </w:r>
      <w:r>
        <w:rPr>
          <w:rFonts w:hint="eastAsia" w:ascii="宋体" w:hAnsi="宋体" w:eastAsia="宋体" w:cs="宋体"/>
          <w:color w:val="000000"/>
          <w:kern w:val="0"/>
          <w:sz w:val="24"/>
          <w:szCs w:val="24"/>
        </w:rPr>
        <w:t>主机 1台</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7.2 格栅 8个</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7.3 DIN标准器械托盘 8个</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7.4 ★导管干燥架 1个（单个管架可装载24根不同口径的导管，最多可装2个）</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7.5 ★湿化瓶干燥架 1个（单个瓶架可装载19个不同瓶径瓶类负载，最多可装2个）</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7.6 积水盒 1个</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kern w:val="0"/>
          <w:sz w:val="24"/>
          <w:szCs w:val="24"/>
        </w:rPr>
        <w:t xml:space="preserve">8 </w:t>
      </w:r>
      <w:r>
        <w:rPr>
          <w:rFonts w:hint="eastAsia" w:ascii="宋体" w:hAnsi="宋体" w:eastAsia="宋体" w:cs="宋体"/>
          <w:color w:val="000000" w:themeColor="text1"/>
          <w:sz w:val="24"/>
          <w:szCs w:val="24"/>
        </w:rPr>
        <w:t>★原厂保修≥5年</w:t>
      </w:r>
    </w:p>
    <w:p>
      <w:pPr>
        <w:widowControl/>
        <w:spacing w:line="276" w:lineRule="auto"/>
        <w:rPr>
          <w:rFonts w:ascii="宋体" w:hAnsi="宋体" w:eastAsia="宋体" w:cs="宋体"/>
          <w:color w:val="000000"/>
          <w:kern w:val="0"/>
          <w:sz w:val="24"/>
          <w:szCs w:val="24"/>
        </w:rPr>
      </w:pPr>
    </w:p>
    <w:p>
      <w:pPr>
        <w:widowControl/>
        <w:spacing w:line="276" w:lineRule="auto"/>
        <w:rPr>
          <w:rFonts w:ascii="宋体" w:hAnsi="宋体" w:eastAsia="宋体" w:cs="宋体"/>
          <w:kern w:val="0"/>
          <w:sz w:val="24"/>
          <w:szCs w:val="24"/>
        </w:rPr>
      </w:pPr>
    </w:p>
    <w:p>
      <w:pPr>
        <w:spacing w:line="360" w:lineRule="auto"/>
        <w:ind w:left="959" w:leftChars="228" w:hanging="480" w:hanging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设备名称及数量：摆锯、关节钻/壹套</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交货时间：签订合同后30天内</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货到验收合格后3个月内买方支付货款的100%</w:t>
      </w:r>
    </w:p>
    <w:p>
      <w:pPr>
        <w:pStyle w:val="54"/>
        <w:numPr>
          <w:ilvl w:val="0"/>
          <w:numId w:val="4"/>
        </w:numPr>
        <w:spacing w:line="360" w:lineRule="auto"/>
        <w:ind w:firstLineChars="0"/>
        <w:rPr>
          <w:rFonts w:ascii="宋体" w:hAnsi="宋体" w:eastAsia="宋体" w:cs="宋体"/>
          <w:sz w:val="24"/>
          <w:szCs w:val="24"/>
        </w:rPr>
      </w:pPr>
      <w:r>
        <w:rPr>
          <w:rFonts w:hint="eastAsia" w:ascii="宋体" w:hAnsi="宋体" w:eastAsia="宋体" w:cs="宋体"/>
          <w:sz w:val="24"/>
          <w:szCs w:val="24"/>
        </w:rPr>
        <w:t>交货地点：采购人指定地点</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技术指标要求：</w:t>
      </w:r>
    </w:p>
    <w:p>
      <w:pPr>
        <w:rPr>
          <w:rFonts w:ascii="宋体" w:hAnsi="宋体" w:eastAsia="宋体" w:cs="宋体"/>
          <w:sz w:val="24"/>
          <w:szCs w:val="24"/>
        </w:rPr>
      </w:pPr>
      <w:r>
        <w:rPr>
          <w:rFonts w:hint="eastAsia" w:ascii="宋体" w:hAnsi="宋体" w:eastAsia="宋体" w:cs="宋体"/>
          <w:sz w:val="24"/>
          <w:szCs w:val="24"/>
        </w:rPr>
        <w:t>1.摆锯</w:t>
      </w:r>
    </w:p>
    <w:p>
      <w:pPr>
        <w:rPr>
          <w:rFonts w:ascii="宋体" w:hAnsi="宋体" w:eastAsia="宋体" w:cs="宋体"/>
          <w:sz w:val="24"/>
          <w:szCs w:val="24"/>
        </w:rPr>
      </w:pPr>
      <w:r>
        <w:rPr>
          <w:rFonts w:hint="eastAsia" w:ascii="宋体" w:hAnsi="宋体" w:eastAsia="宋体" w:cs="宋体"/>
          <w:sz w:val="24"/>
          <w:szCs w:val="24"/>
        </w:rPr>
        <w:t>1.1可整机高温高压消毒，耐155℃高温；</w:t>
      </w:r>
    </w:p>
    <w:p>
      <w:pPr>
        <w:rPr>
          <w:rFonts w:ascii="宋体" w:hAnsi="宋体" w:eastAsia="宋体" w:cs="宋体"/>
          <w:sz w:val="24"/>
          <w:szCs w:val="24"/>
        </w:rPr>
      </w:pPr>
      <w:r>
        <w:rPr>
          <w:rFonts w:hint="eastAsia" w:ascii="宋体" w:hAnsi="宋体" w:eastAsia="宋体" w:cs="宋体"/>
          <w:sz w:val="24"/>
          <w:szCs w:val="24"/>
        </w:rPr>
        <w:t>1.2采用进口电机；</w:t>
      </w:r>
    </w:p>
    <w:p>
      <w:pPr>
        <w:rPr>
          <w:rFonts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3</w:t>
      </w:r>
      <w:r>
        <w:rPr>
          <w:rFonts w:hint="eastAsia" w:ascii="宋体" w:hAnsi="宋体" w:eastAsia="宋体" w:cs="宋体"/>
          <w:kern w:val="0"/>
          <w:sz w:val="24"/>
          <w:szCs w:val="24"/>
        </w:rPr>
        <w:t>★</w:t>
      </w:r>
      <w:r>
        <w:rPr>
          <w:rFonts w:hint="eastAsia" w:ascii="宋体" w:hAnsi="宋体" w:eastAsia="宋体" w:cs="宋体"/>
          <w:sz w:val="24"/>
          <w:szCs w:val="24"/>
        </w:rPr>
        <w:t>锯频≥15000次／分；</w:t>
      </w:r>
    </w:p>
    <w:p>
      <w:pPr>
        <w:rPr>
          <w:rFonts w:ascii="宋体" w:hAnsi="宋体" w:eastAsia="宋体" w:cs="宋体"/>
          <w:sz w:val="24"/>
          <w:szCs w:val="24"/>
        </w:rPr>
      </w:pPr>
      <w:r>
        <w:rPr>
          <w:rFonts w:hint="eastAsia" w:ascii="宋体" w:hAnsi="宋体" w:eastAsia="宋体" w:cs="宋体"/>
          <w:sz w:val="24"/>
          <w:szCs w:val="24"/>
        </w:rPr>
        <w:t>1.4使用免消毒电池；</w:t>
      </w:r>
    </w:p>
    <w:p>
      <w:pPr>
        <w:rPr>
          <w:rFonts w:ascii="宋体" w:hAnsi="宋体" w:eastAsia="宋体" w:cs="宋体"/>
          <w:sz w:val="24"/>
          <w:szCs w:val="24"/>
        </w:rPr>
      </w:pPr>
      <w:r>
        <w:rPr>
          <w:rFonts w:hint="eastAsia" w:ascii="宋体" w:hAnsi="宋体" w:eastAsia="宋体" w:cs="宋体"/>
          <w:sz w:val="24"/>
          <w:szCs w:val="24"/>
        </w:rPr>
        <w:t>1.5电池电压14.4伏；</w:t>
      </w:r>
    </w:p>
    <w:p>
      <w:pPr>
        <w:rPr>
          <w:rFonts w:ascii="宋体" w:hAnsi="宋体" w:eastAsia="宋体" w:cs="宋体"/>
          <w:sz w:val="24"/>
          <w:szCs w:val="24"/>
        </w:rPr>
      </w:pPr>
      <w:r>
        <w:rPr>
          <w:rFonts w:hint="eastAsia" w:ascii="宋体" w:hAnsi="宋体" w:eastAsia="宋体" w:cs="宋体"/>
          <w:sz w:val="24"/>
          <w:szCs w:val="24"/>
        </w:rPr>
        <w:t>1.6铝合金外壳；</w:t>
      </w:r>
    </w:p>
    <w:p>
      <w:pPr>
        <w:rPr>
          <w:rFonts w:ascii="宋体" w:hAnsi="宋体" w:eastAsia="宋体" w:cs="宋体"/>
          <w:sz w:val="24"/>
          <w:szCs w:val="24"/>
        </w:rPr>
      </w:pPr>
      <w:r>
        <w:rPr>
          <w:rFonts w:hint="eastAsia" w:ascii="宋体" w:hAnsi="宋体" w:eastAsia="宋体" w:cs="宋体"/>
          <w:sz w:val="24"/>
          <w:szCs w:val="24"/>
        </w:rPr>
        <w:t>1.7噪声≤75dB；</w:t>
      </w:r>
    </w:p>
    <w:p>
      <w:pPr>
        <w:rPr>
          <w:rFonts w:ascii="宋体" w:hAnsi="宋体" w:eastAsia="宋体" w:cs="宋体"/>
          <w:sz w:val="24"/>
          <w:szCs w:val="24"/>
        </w:rPr>
      </w:pPr>
      <w:r>
        <w:rPr>
          <w:rFonts w:hint="eastAsia" w:ascii="宋体" w:hAnsi="宋体" w:eastAsia="宋体" w:cs="宋体"/>
          <w:sz w:val="24"/>
          <w:szCs w:val="24"/>
        </w:rPr>
        <w:t>1.8温升≤25℃；</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2.锯片</w:t>
      </w:r>
    </w:p>
    <w:p>
      <w:pPr>
        <w:rPr>
          <w:rFonts w:ascii="宋体" w:hAnsi="宋体" w:eastAsia="宋体" w:cs="宋体"/>
          <w:sz w:val="24"/>
          <w:szCs w:val="24"/>
        </w:rPr>
      </w:pPr>
      <w:r>
        <w:rPr>
          <w:rFonts w:hint="eastAsia" w:ascii="宋体" w:hAnsi="宋体" w:eastAsia="宋体" w:cs="宋体"/>
          <w:sz w:val="24"/>
          <w:szCs w:val="24"/>
        </w:rPr>
        <w:t>2.1可耐155℃高温高压消毒；</w:t>
      </w:r>
    </w:p>
    <w:p>
      <w:pPr>
        <w:rPr>
          <w:rFonts w:ascii="宋体" w:hAnsi="宋体" w:eastAsia="宋体" w:cs="宋体"/>
          <w:sz w:val="24"/>
          <w:szCs w:val="24"/>
        </w:rPr>
      </w:pPr>
      <w:r>
        <w:rPr>
          <w:rFonts w:hint="eastAsia" w:ascii="宋体" w:hAnsi="宋体" w:eastAsia="宋体" w:cs="宋体"/>
          <w:sz w:val="24"/>
          <w:szCs w:val="24"/>
        </w:rPr>
        <w:t>2.2锯片硬度≥48度，材料SUS420；</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3.关节钻</w:t>
      </w:r>
    </w:p>
    <w:p>
      <w:pPr>
        <w:rPr>
          <w:rFonts w:ascii="宋体" w:hAnsi="宋体" w:eastAsia="宋体" w:cs="宋体"/>
          <w:sz w:val="24"/>
          <w:szCs w:val="24"/>
        </w:rPr>
      </w:pPr>
      <w:r>
        <w:rPr>
          <w:rFonts w:hint="eastAsia" w:ascii="宋体" w:hAnsi="宋体" w:eastAsia="宋体" w:cs="宋体"/>
          <w:sz w:val="24"/>
          <w:szCs w:val="24"/>
        </w:rPr>
        <w:t>3.1可整机高温高压消毒，耐155℃高温；</w:t>
      </w:r>
    </w:p>
    <w:p>
      <w:pPr>
        <w:rPr>
          <w:rFonts w:ascii="宋体" w:hAnsi="宋体" w:eastAsia="宋体" w:cs="宋体"/>
          <w:sz w:val="24"/>
          <w:szCs w:val="24"/>
        </w:rPr>
      </w:pPr>
      <w:r>
        <w:rPr>
          <w:rFonts w:hint="eastAsia" w:ascii="宋体" w:hAnsi="宋体" w:eastAsia="宋体" w:cs="宋体"/>
          <w:sz w:val="24"/>
          <w:szCs w:val="24"/>
        </w:rPr>
        <w:t>3.2采用进口电机；</w:t>
      </w:r>
    </w:p>
    <w:p>
      <w:pPr>
        <w:rPr>
          <w:rFonts w:ascii="宋体" w:hAnsi="宋体" w:eastAsia="宋体" w:cs="宋体"/>
          <w:sz w:val="24"/>
          <w:szCs w:val="24"/>
        </w:rPr>
      </w:pPr>
      <w:r>
        <w:rPr>
          <w:rFonts w:hint="eastAsia" w:ascii="宋体" w:hAnsi="宋体" w:eastAsia="宋体" w:cs="宋体"/>
          <w:sz w:val="24"/>
          <w:szCs w:val="24"/>
        </w:rPr>
        <w:t>3.3转速300转／分；</w:t>
      </w:r>
    </w:p>
    <w:p>
      <w:pPr>
        <w:rPr>
          <w:rFonts w:ascii="宋体" w:hAnsi="宋体" w:eastAsia="宋体" w:cs="宋体"/>
          <w:sz w:val="24"/>
          <w:szCs w:val="24"/>
        </w:rPr>
      </w:pPr>
      <w:r>
        <w:rPr>
          <w:rFonts w:hint="eastAsia" w:ascii="宋体" w:hAnsi="宋体" w:eastAsia="宋体" w:cs="宋体"/>
          <w:kern w:val="0"/>
          <w:sz w:val="24"/>
          <w:szCs w:val="24"/>
        </w:rPr>
        <w:t>3.4★</w:t>
      </w:r>
      <w:r>
        <w:rPr>
          <w:rFonts w:hint="eastAsia" w:ascii="宋体" w:hAnsi="宋体" w:eastAsia="宋体" w:cs="宋体"/>
          <w:sz w:val="24"/>
          <w:szCs w:val="24"/>
        </w:rPr>
        <w:t>扭矩≥13.5牛顿·米；</w:t>
      </w:r>
    </w:p>
    <w:p>
      <w:pPr>
        <w:rPr>
          <w:rFonts w:ascii="宋体" w:hAnsi="宋体" w:eastAsia="宋体" w:cs="宋体"/>
          <w:sz w:val="24"/>
          <w:szCs w:val="24"/>
        </w:rPr>
      </w:pPr>
      <w:r>
        <w:rPr>
          <w:rFonts w:hint="eastAsia" w:ascii="宋体" w:hAnsi="宋体" w:eastAsia="宋体" w:cs="宋体"/>
          <w:sz w:val="24"/>
          <w:szCs w:val="24"/>
        </w:rPr>
        <w:t>3.5功率≥110W；</w:t>
      </w:r>
    </w:p>
    <w:p>
      <w:pPr>
        <w:rPr>
          <w:rFonts w:ascii="宋体" w:hAnsi="宋体" w:eastAsia="宋体" w:cs="宋体"/>
          <w:sz w:val="24"/>
          <w:szCs w:val="24"/>
        </w:rPr>
      </w:pPr>
      <w:r>
        <w:rPr>
          <w:rFonts w:hint="eastAsia" w:ascii="宋体" w:hAnsi="宋体" w:eastAsia="宋体" w:cs="宋体"/>
          <w:sz w:val="24"/>
          <w:szCs w:val="24"/>
        </w:rPr>
        <w:t>3.6使用免消毒电池；</w:t>
      </w:r>
    </w:p>
    <w:p>
      <w:pPr>
        <w:rPr>
          <w:rFonts w:ascii="宋体" w:hAnsi="宋体" w:eastAsia="宋体" w:cs="宋体"/>
          <w:sz w:val="24"/>
          <w:szCs w:val="24"/>
        </w:rPr>
      </w:pPr>
      <w:r>
        <w:rPr>
          <w:rFonts w:hint="eastAsia" w:ascii="宋体" w:hAnsi="宋体" w:eastAsia="宋体" w:cs="宋体"/>
          <w:sz w:val="24"/>
          <w:szCs w:val="24"/>
        </w:rPr>
        <w:t>3.7电池电压14.4伏；</w:t>
      </w:r>
    </w:p>
    <w:p>
      <w:pPr>
        <w:rPr>
          <w:rFonts w:ascii="宋体" w:hAnsi="宋体" w:eastAsia="宋体" w:cs="宋体"/>
          <w:sz w:val="24"/>
          <w:szCs w:val="24"/>
        </w:rPr>
      </w:pPr>
      <w:r>
        <w:rPr>
          <w:rFonts w:hint="eastAsia" w:ascii="宋体" w:hAnsi="宋体" w:eastAsia="宋体" w:cs="宋体"/>
          <w:sz w:val="24"/>
          <w:szCs w:val="24"/>
        </w:rPr>
        <w:t>3.8铝合金外壳；</w:t>
      </w:r>
    </w:p>
    <w:p>
      <w:pPr>
        <w:rPr>
          <w:rFonts w:ascii="宋体" w:hAnsi="宋体" w:eastAsia="宋体" w:cs="宋体"/>
          <w:sz w:val="24"/>
          <w:szCs w:val="24"/>
        </w:rPr>
      </w:pPr>
      <w:r>
        <w:rPr>
          <w:rFonts w:hint="eastAsia" w:ascii="宋体" w:hAnsi="宋体" w:eastAsia="宋体" w:cs="宋体"/>
          <w:sz w:val="24"/>
          <w:szCs w:val="24"/>
        </w:rPr>
        <w:t>3.9噪声≤40dB；</w:t>
      </w:r>
    </w:p>
    <w:p>
      <w:pPr>
        <w:rPr>
          <w:rFonts w:ascii="宋体" w:hAnsi="宋体" w:eastAsia="宋体" w:cs="宋体"/>
          <w:sz w:val="24"/>
          <w:szCs w:val="24"/>
        </w:rPr>
      </w:pPr>
      <w:r>
        <w:rPr>
          <w:rFonts w:hint="eastAsia" w:ascii="宋体" w:hAnsi="宋体" w:eastAsia="宋体" w:cs="宋体"/>
          <w:sz w:val="24"/>
          <w:szCs w:val="24"/>
        </w:rPr>
        <w:t>3.10温升≤25℃；</w:t>
      </w:r>
    </w:p>
    <w:p>
      <w:pP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4.★原厂保修≥5年</w:t>
      </w:r>
    </w:p>
    <w:p>
      <w:pPr>
        <w:spacing w:line="360" w:lineRule="auto"/>
        <w:rPr>
          <w:rFonts w:ascii="宋体" w:hAnsi="宋体" w:eastAsia="宋体" w:cs="宋体"/>
          <w:b/>
          <w:bCs/>
          <w:sz w:val="24"/>
          <w:szCs w:val="24"/>
        </w:rPr>
      </w:pPr>
    </w:p>
    <w:p>
      <w:pPr>
        <w:spacing w:line="360" w:lineRule="auto"/>
        <w:rPr>
          <w:rFonts w:ascii="宋体" w:hAnsi="宋体" w:eastAsia="宋体"/>
          <w:b/>
          <w:bCs/>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spacing w:line="360" w:lineRule="auto"/>
        <w:ind w:left="480" w:hanging="480" w:hangingChars="200"/>
        <w:rPr>
          <w:rFonts w:ascii="宋体" w:hAnsi="宋体" w:eastAsia="宋体" w:cs="宋体"/>
          <w:kern w:val="0"/>
          <w:sz w:val="24"/>
          <w:szCs w:val="24"/>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75DE4"/>
    <w:rsid w:val="00581364"/>
    <w:rsid w:val="00590B33"/>
    <w:rsid w:val="0059538B"/>
    <w:rsid w:val="005B2924"/>
    <w:rsid w:val="00602192"/>
    <w:rsid w:val="006158DB"/>
    <w:rsid w:val="0061641C"/>
    <w:rsid w:val="00626C56"/>
    <w:rsid w:val="00627B45"/>
    <w:rsid w:val="006324E6"/>
    <w:rsid w:val="00672FFA"/>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6B9"/>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67B1C86"/>
    <w:rsid w:val="07C20BED"/>
    <w:rsid w:val="08FD6983"/>
    <w:rsid w:val="0A7753AE"/>
    <w:rsid w:val="0BF00DA4"/>
    <w:rsid w:val="0EF02652"/>
    <w:rsid w:val="10F816A0"/>
    <w:rsid w:val="129544B2"/>
    <w:rsid w:val="14033DF0"/>
    <w:rsid w:val="15F709EE"/>
    <w:rsid w:val="191B6861"/>
    <w:rsid w:val="19DC576F"/>
    <w:rsid w:val="1A5F06D7"/>
    <w:rsid w:val="1A8E5A60"/>
    <w:rsid w:val="1DBC650F"/>
    <w:rsid w:val="1E4F1A12"/>
    <w:rsid w:val="206F557C"/>
    <w:rsid w:val="22561186"/>
    <w:rsid w:val="22AA393E"/>
    <w:rsid w:val="23F21C6D"/>
    <w:rsid w:val="24F2552F"/>
    <w:rsid w:val="253908C1"/>
    <w:rsid w:val="271D349F"/>
    <w:rsid w:val="2B2963D3"/>
    <w:rsid w:val="2B2D4A4E"/>
    <w:rsid w:val="2E287082"/>
    <w:rsid w:val="2EF97A69"/>
    <w:rsid w:val="2F2C5770"/>
    <w:rsid w:val="313D5907"/>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4822FD"/>
    <w:rsid w:val="49B25227"/>
    <w:rsid w:val="4B863339"/>
    <w:rsid w:val="4D25098E"/>
    <w:rsid w:val="4D77632F"/>
    <w:rsid w:val="4E7C3473"/>
    <w:rsid w:val="501778F7"/>
    <w:rsid w:val="52C021AE"/>
    <w:rsid w:val="52D01FDF"/>
    <w:rsid w:val="52F3621B"/>
    <w:rsid w:val="5371335C"/>
    <w:rsid w:val="5389510F"/>
    <w:rsid w:val="56E97E3E"/>
    <w:rsid w:val="58CC1880"/>
    <w:rsid w:val="59A549DC"/>
    <w:rsid w:val="5CF501E7"/>
    <w:rsid w:val="5E4E4400"/>
    <w:rsid w:val="5E5E67D4"/>
    <w:rsid w:val="60BA47AE"/>
    <w:rsid w:val="60F8168F"/>
    <w:rsid w:val="63D92820"/>
    <w:rsid w:val="64917820"/>
    <w:rsid w:val="685F15E7"/>
    <w:rsid w:val="6A0856B9"/>
    <w:rsid w:val="6CE12E64"/>
    <w:rsid w:val="6CEA0C57"/>
    <w:rsid w:val="6D024D8C"/>
    <w:rsid w:val="6ECC7A0D"/>
    <w:rsid w:val="70EA395C"/>
    <w:rsid w:val="7397006E"/>
    <w:rsid w:val="73A46893"/>
    <w:rsid w:val="740D6797"/>
    <w:rsid w:val="75CC49D7"/>
    <w:rsid w:val="77C35AEB"/>
    <w:rsid w:val="79715BD1"/>
    <w:rsid w:val="7A5944E4"/>
    <w:rsid w:val="7AFE639A"/>
    <w:rsid w:val="7C3A20F4"/>
    <w:rsid w:val="7CA25B04"/>
    <w:rsid w:val="7D8C16C1"/>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8221</Words>
  <Characters>9016</Characters>
  <Lines>14</Lines>
  <Paragraphs>19</Paragraphs>
  <TotalTime>132</TotalTime>
  <ScaleCrop>false</ScaleCrop>
  <LinksUpToDate>false</LinksUpToDate>
  <CharactersWithSpaces>9189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金筱竣</cp:lastModifiedBy>
  <dcterms:modified xsi:type="dcterms:W3CDTF">2023-06-19T03:59:48Z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F52D24A478984F87A5CFA8D6073A2D72_13</vt:lpwstr>
  </property>
</Properties>
</file>