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高压灭菌锅等设备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bookmarkStart w:id="18" w:name="_GoBack"/>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29</w:t>
      </w:r>
      <w:r>
        <w:rPr>
          <w:rFonts w:ascii="宋体" w:hAnsi="宋体" w:eastAsia="宋体" w:cs="Times New Roman"/>
          <w:b/>
          <w:sz w:val="36"/>
          <w:szCs w:val="36"/>
          <w:highlight w:val="none"/>
        </w:rPr>
        <w:t>日</w:t>
      </w:r>
    </w:p>
    <w:bookmarkEnd w:id="18"/>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8</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highlight w:val="none"/>
          <w:lang w:val="en-US" w:eastAsia="zh-CN"/>
        </w:rPr>
        <w:t xml:space="preserve">   包件一：高压灭菌锅</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包件二：智能熏蒸仪</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包件三：三维多功能牵引床</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包件四：铅衣</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包件五：酸水机</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w:t>
      </w:r>
      <w:r>
        <w:rPr>
          <w:rFonts w:hint="eastAsia" w:ascii="宋体" w:hAnsi="宋体" w:eastAsia="宋体" w:cs="Times New Roman"/>
          <w:sz w:val="24"/>
          <w:szCs w:val="24"/>
          <w:highlight w:val="none"/>
        </w:rPr>
        <w:t>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日止</w:t>
      </w:r>
      <w:r>
        <w:rPr>
          <w:rFonts w:hint="eastAsia" w:ascii="宋体" w:hAnsi="宋体" w:eastAsia="宋体" w:cs="Times New Roman"/>
          <w:sz w:val="24"/>
          <w:szCs w:val="24"/>
          <w:highlight w:val="none"/>
        </w:rPr>
        <w:t>（星期六、日和节假日除外）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高压灭菌锅等设备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高压灭菌锅等设备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rPr>
              <w:t>第八章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投标人应根据第八章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highlight w:val="none"/>
              </w:rPr>
              <w:t>格</w:t>
            </w:r>
            <w:r>
              <w:rPr>
                <w:rFonts w:hint="eastAsia" w:ascii="宋体" w:hAnsi="宋体" w:eastAsia="宋体" w:cs="Times New Roman"/>
                <w:sz w:val="24"/>
                <w:szCs w:val="20"/>
                <w:highlight w:val="none"/>
              </w:rPr>
              <w:t>式IV-9-4）</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本招标文件所涵盖的货物必须按第八章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（2）投标人需在投标时出具承担加征关税以及由此增加的增值税等额外税费的承诺书（格式见附件3）</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高压灭菌锅</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i w:val="0"/>
          <w:caps w:val="0"/>
          <w:spacing w:val="0"/>
          <w:w w:val="100"/>
          <w:sz w:val="24"/>
          <w:szCs w:val="24"/>
          <w:lang w:val="en-US" w:eastAsia="zh-CN"/>
        </w:rPr>
        <w:t>灭菌有效容积：</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35</w:t>
      </w:r>
      <w:r>
        <w:rPr>
          <w:rFonts w:hint="eastAsia" w:ascii="宋体" w:hAnsi="宋体" w:eastAsia="宋体" w:cs="宋体"/>
          <w:b w:val="0"/>
          <w:bCs w:val="0"/>
          <w:sz w:val="24"/>
          <w:szCs w:val="24"/>
        </w:rPr>
        <w:t>L</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i w:val="0"/>
          <w:caps w:val="0"/>
          <w:spacing w:val="0"/>
          <w:w w:val="100"/>
          <w:sz w:val="24"/>
          <w:szCs w:val="24"/>
          <w:lang w:val="en-US" w:eastAsia="zh-CN"/>
        </w:rPr>
        <w:t>设计压力：</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i w:val="0"/>
          <w:caps w:val="0"/>
          <w:spacing w:val="0"/>
          <w:w w:val="100"/>
          <w:sz w:val="24"/>
          <w:szCs w:val="24"/>
          <w:lang w:val="en-US" w:eastAsia="zh-CN"/>
        </w:rPr>
        <w:t>0.3MPa</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设计温度：</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150</w:t>
      </w:r>
      <w:r>
        <w:rPr>
          <w:rFonts w:hint="eastAsia" w:ascii="宋体" w:hAnsi="宋体" w:eastAsia="宋体" w:cs="宋体"/>
          <w:b w:val="0"/>
          <w:bCs w:val="0"/>
          <w:i w:val="0"/>
          <w:caps w:val="0"/>
          <w:spacing w:val="0"/>
          <w:w w:val="100"/>
          <w:sz w:val="24"/>
          <w:szCs w:val="24"/>
        </w:rPr>
        <w:t>℃</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rPr>
        <w:t>热均匀度</w:t>
      </w:r>
      <w:r>
        <w:rPr>
          <w:rFonts w:hint="eastAsia" w:ascii="宋体" w:hAnsi="宋体" w:eastAsia="宋体" w:cs="宋体"/>
          <w:b w:val="0"/>
          <w:bCs w:val="0"/>
          <w:i w:val="0"/>
          <w:caps w:val="0"/>
          <w:spacing w:val="0"/>
          <w:w w:val="100"/>
          <w:sz w:val="24"/>
          <w:szCs w:val="24"/>
          <w:lang w:eastAsia="zh-CN"/>
        </w:rPr>
        <w:t>：</w:t>
      </w:r>
      <w:r>
        <w:rPr>
          <w:rFonts w:hint="eastAsia" w:ascii="宋体" w:hAnsi="宋体" w:eastAsia="宋体" w:cs="宋体"/>
          <w:b w:val="0"/>
          <w:bCs w:val="0"/>
          <w:i w:val="0"/>
          <w:caps w:val="0"/>
          <w:spacing w:val="0"/>
          <w:w w:val="100"/>
          <w:sz w:val="24"/>
          <w:szCs w:val="24"/>
        </w:rPr>
        <w:t>≤±</w:t>
      </w:r>
      <w:r>
        <w:rPr>
          <w:rFonts w:hint="eastAsia" w:ascii="宋体" w:hAnsi="宋体" w:eastAsia="宋体" w:cs="宋体"/>
          <w:b w:val="0"/>
          <w:bCs w:val="0"/>
          <w:i w:val="0"/>
          <w:caps w:val="0"/>
          <w:spacing w:val="0"/>
          <w:w w:val="100"/>
          <w:sz w:val="24"/>
          <w:szCs w:val="24"/>
          <w:lang w:val="en-US" w:eastAsia="zh-CN"/>
        </w:rPr>
        <w:t>1</w:t>
      </w:r>
      <w:r>
        <w:rPr>
          <w:rFonts w:hint="eastAsia" w:ascii="宋体" w:hAnsi="宋体" w:eastAsia="宋体" w:cs="宋体"/>
          <w:b w:val="0"/>
          <w:bCs w:val="0"/>
          <w:i w:val="0"/>
          <w:caps w:val="0"/>
          <w:spacing w:val="0"/>
          <w:w w:val="100"/>
          <w:sz w:val="24"/>
          <w:szCs w:val="24"/>
        </w:rPr>
        <w:t>℃</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lang w:val="en-US" w:eastAsia="zh-CN"/>
        </w:rPr>
        <w:t>时间选择范围：0</w:t>
      </w:r>
      <w:r>
        <w:rPr>
          <w:rFonts w:hint="eastAsia" w:ascii="宋体" w:hAnsi="宋体" w:eastAsia="宋体" w:cs="宋体"/>
          <w:b w:val="0"/>
          <w:bCs w:val="0"/>
          <w:i w:val="0"/>
          <w:caps w:val="0"/>
          <w:spacing w:val="0"/>
          <w:w w:val="100"/>
          <w:sz w:val="24"/>
          <w:szCs w:val="24"/>
        </w:rPr>
        <w:t>～99min</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i w:val="0"/>
          <w:caps w:val="0"/>
          <w:spacing w:val="0"/>
          <w:w w:val="100"/>
          <w:sz w:val="24"/>
          <w:szCs w:val="24"/>
          <w:lang w:val="en-US" w:eastAsia="zh-CN"/>
        </w:rPr>
        <w:t>温度选择范围：</w:t>
      </w:r>
      <w:r>
        <w:rPr>
          <w:rFonts w:hint="eastAsia" w:ascii="宋体" w:hAnsi="宋体" w:eastAsia="宋体" w:cs="宋体"/>
          <w:b w:val="0"/>
          <w:bCs w:val="0"/>
          <w:i w:val="0"/>
          <w:caps w:val="0"/>
          <w:spacing w:val="0"/>
          <w:w w:val="100"/>
          <w:sz w:val="24"/>
          <w:szCs w:val="24"/>
        </w:rPr>
        <w:t>1</w:t>
      </w:r>
      <w:r>
        <w:rPr>
          <w:rFonts w:hint="eastAsia" w:ascii="宋体" w:hAnsi="宋体" w:eastAsia="宋体" w:cs="宋体"/>
          <w:b w:val="0"/>
          <w:bCs w:val="0"/>
          <w:i w:val="0"/>
          <w:caps w:val="0"/>
          <w:spacing w:val="0"/>
          <w:w w:val="100"/>
          <w:sz w:val="24"/>
          <w:szCs w:val="24"/>
          <w:lang w:val="en-US" w:eastAsia="zh-CN"/>
        </w:rPr>
        <w:t>05</w:t>
      </w:r>
      <w:r>
        <w:rPr>
          <w:rFonts w:hint="eastAsia" w:ascii="宋体" w:hAnsi="宋体" w:eastAsia="宋体" w:cs="宋体"/>
          <w:b w:val="0"/>
          <w:bCs w:val="0"/>
          <w:i w:val="0"/>
          <w:caps w:val="0"/>
          <w:spacing w:val="0"/>
          <w:w w:val="100"/>
          <w:sz w:val="24"/>
          <w:szCs w:val="24"/>
        </w:rPr>
        <w:t>～134℃</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i w:val="0"/>
          <w:caps w:val="0"/>
          <w:spacing w:val="0"/>
          <w:w w:val="100"/>
          <w:sz w:val="24"/>
          <w:szCs w:val="24"/>
        </w:rPr>
        <w:t>功率/电源电压</w:t>
      </w:r>
      <w:r>
        <w:rPr>
          <w:rFonts w:hint="eastAsia" w:ascii="宋体" w:hAnsi="宋体" w:eastAsia="宋体" w:cs="宋体"/>
          <w:b w:val="0"/>
          <w:bCs w:val="0"/>
          <w:i w:val="0"/>
          <w:caps w:val="0"/>
          <w:spacing w:val="0"/>
          <w:w w:val="100"/>
          <w:sz w:val="24"/>
          <w:szCs w:val="24"/>
          <w:lang w:eastAsia="zh-CN"/>
        </w:rPr>
        <w:t>：</w:t>
      </w:r>
      <w:r>
        <w:rPr>
          <w:rFonts w:hint="eastAsia" w:ascii="宋体" w:hAnsi="宋体" w:eastAsia="宋体" w:cs="宋体"/>
          <w:b w:val="0"/>
          <w:bCs w:val="0"/>
          <w:i w:val="0"/>
          <w:caps w:val="0"/>
          <w:spacing w:val="0"/>
          <w:w w:val="100"/>
          <w:sz w:val="24"/>
          <w:szCs w:val="24"/>
          <w:lang w:val="en-US" w:eastAsia="zh-CN"/>
        </w:rPr>
        <w:t>2700W /AC220V 50Hz</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i w:val="0"/>
          <w:caps w:val="0"/>
          <w:spacing w:val="0"/>
          <w:w w:val="100"/>
          <w:sz w:val="24"/>
          <w:szCs w:val="24"/>
          <w:lang w:val="en-US" w:eastAsia="zh-CN"/>
        </w:rPr>
        <w:t>具备三次脉动式预真空及后真空干燥功能，器械剩余湿度＜0.2%</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液晶显示工作状态，触摸式按键</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真空度可达-0.8bar，适用于各类有包装的、无包装的、实心的、A类中空、多孔及内部有管路的器械消毒灭菌;确保高效去除中空器械（如高速牙钻手机）内部空气，使高温蒸汽能充分到达每个角落</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全程电脑控制</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具备BOWIE&amp;DICK测试，用于蒸汽穿透力的检测</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具备真空度测试，随时保证检测真空性能</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具快速独立蒸汽发生器</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内置微型打印机，可详细记录灭菌数据</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i w:val="0"/>
          <w:caps w:val="0"/>
          <w:spacing w:val="0"/>
          <w:w w:val="100"/>
          <w:sz w:val="24"/>
          <w:szCs w:val="24"/>
          <w:lang w:val="en-US" w:eastAsia="zh-CN"/>
        </w:rPr>
        <w:t>具有安全阀、手动安全门锁，压力锁紧系统，故障自检</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可灭活艾滋（HIV），乙肝(HBV)、疯牛病毒及芽孢杆菌</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i w:val="0"/>
          <w:caps w:val="0"/>
          <w:spacing w:val="0"/>
          <w:w w:val="100"/>
          <w:sz w:val="24"/>
          <w:szCs w:val="24"/>
          <w:lang w:val="en-US" w:eastAsia="zh-CN"/>
        </w:rPr>
        <w:t>敞开式水箱，净水、污水箱分离</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超温自动保护：超过设定温度，自动切断加热电源</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超压自动保护：超过设定压力，安全阀自动打开泄压</w:t>
      </w:r>
    </w:p>
    <w:p>
      <w:pPr>
        <w:numPr>
          <w:ilvl w:val="0"/>
          <w:numId w:val="4"/>
        </w:numPr>
        <w:snapToGrid/>
        <w:spacing w:before="0" w:beforeAutospacing="0" w:after="0" w:afterAutospacing="0" w:line="360" w:lineRule="auto"/>
        <w:ind w:left="425" w:leftChars="0" w:hanging="425"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i w:val="0"/>
          <w:caps w:val="0"/>
          <w:spacing w:val="0"/>
          <w:w w:val="100"/>
          <w:sz w:val="24"/>
          <w:szCs w:val="24"/>
          <w:lang w:val="en-US" w:eastAsia="zh-CN"/>
        </w:rPr>
        <w:t>门安全联锁装置：当门未关闭到位，灭菌器不能启动程序；当内室有压力时，门无法打开</w:t>
      </w:r>
    </w:p>
    <w:p>
      <w:pPr>
        <w:numPr>
          <w:ilvl w:val="0"/>
          <w:numId w:val="4"/>
        </w:numPr>
        <w:spacing w:line="36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i w:val="0"/>
          <w:caps w:val="0"/>
          <w:spacing w:val="0"/>
          <w:w w:val="100"/>
          <w:sz w:val="24"/>
          <w:szCs w:val="24"/>
          <w:lang w:val="en-US" w:eastAsia="zh-CN"/>
        </w:rPr>
        <w:t>断水保护装置：未加水或在使用过程中出现缺、断水现象时，能自动断电保护并发出声响报警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★原厂保修≥5年，过保后配件成本价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智能熏蒸仪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溶液温度显示范围：0-150℃；精度：±1℃</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定时时间范围值：1-99min 可调；精度：≤1S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左右两个独立的控制面板熏蒸气体压力都为：20kPa~35kPa；且任意可调</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双路输出中药蒸汽,既可为一个患者提供两个部位治疗,也可同时治疗两个患者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★单个熏蒸药液容器≥4L（具备两个独立的容器），可连续熏蒸治疗工作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两个独立的容器内都设独立悬空式蒸气输出装置，防止工作过程中进水及药液残渣进入堵塞等（提供产品图片证明文件）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多模式工作状态可任意设定，蒸汽输出压力可按强、弱变化组成不同工作模式〔既常规模式、强弱模式等〕)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熏蒸压力、时间在规定范围内可任意设定</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★采用大视角液晶屏显示工作参数、工作状态和故障信息提示，直观显示药物缺水、请加药液等状态信息，如正在预热、预热结束、正在治疗、治疗结束等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采用多重保护措施，具有超温、超压、防爆，防烫伤、缺水保护及声响报警提示等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采用金属厚膜加热器作为热源加热药液，供作熏蒸</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设备内部配有一体式自动收集冷凝水装置，防止了过热液体对人体的非预期伤害</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采用双层PA耐高温材质特制臂杆，防止在高温过程臂杆老化，并设有360°旋转喷头</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双重防干烧保护系统，自动报警提示，并自动停止加热工作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★配有两种排水方式：系统程序自动排水、手动式排水，互不干扰（提供产品图片证明文件）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具有浓度检测功能，通过数值大小显示运行时药物的浓度，清晰直观（提供产品图片证明文件）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b w:val="0"/>
          <w:bCs w:val="0"/>
          <w:sz w:val="24"/>
          <w:szCs w:val="24"/>
        </w:rPr>
      </w:pPr>
      <w:r>
        <w:rPr>
          <w:rFonts w:hint="eastAsia" w:ascii="宋体" w:hAnsi="宋体" w:eastAsia="宋体" w:cs="宋体"/>
          <w:b w:val="0"/>
          <w:bCs w:val="0"/>
          <w:kern w:val="2"/>
          <w:sz w:val="24"/>
          <w:szCs w:val="24"/>
          <w:lang w:val="en-US" w:eastAsia="zh-CN" w:bidi="ar-SA"/>
        </w:rPr>
        <w:t>★原厂终身维保</w:t>
      </w: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三维多功能牵引床</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0"/>
        </w:numPr>
        <w:spacing w:line="360" w:lineRule="auto"/>
        <w:ind w:leftChars="0"/>
        <w:rPr>
          <w:rFonts w:ascii="宋体" w:hAnsi="宋体" w:eastAsia="宋体"/>
          <w:b w:val="0"/>
          <w:bCs w:val="0"/>
          <w:sz w:val="24"/>
          <w:szCs w:val="24"/>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腰椎牵引力：0-900N任意可调</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颈椎牵引力：0-300N任意可调</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牵引总时间：0-60min可调</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牵引时间：0-9min任意可调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间歇时间：0-90s任意可调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腰椎牵引行程：0-200mm</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颈椎牵引行程：0-300mm</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★牵引床做成角运动时，上床面上下摆动，当上床面向上摆动时，上床面与水平面夹角为20°±2°； 当上床面向下摆动时，上床面与水平面夹角为10°±2°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★牵引床做旋转运动时，上床面左右旋转，上床面与水平面夹角为25°±2°</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数码管</w:t>
      </w:r>
      <w:r>
        <w:rPr>
          <w:rFonts w:hint="eastAsia" w:ascii="宋体" w:hAnsi="宋体" w:eastAsia="宋体" w:cs="宋体"/>
          <w:b w:val="0"/>
          <w:bCs w:val="0"/>
          <w:sz w:val="24"/>
          <w:szCs w:val="24"/>
        </w:rPr>
        <w:t>显示牵引力、牵引时间，间歇时间等治疗参数，直观、清晰</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微电脑控制牵引力、牵引时间。牵引力的调节系统为闭环系统，牵引力能自动补偿</w:t>
      </w:r>
    </w:p>
    <w:p>
      <w:pPr>
        <w:pStyle w:val="54"/>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系统提供八种牵引模式,既可持续牵引,也可间歇牵引</w:t>
      </w:r>
    </w:p>
    <w:p>
      <w:pPr>
        <w:pStyle w:val="54"/>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具有纵向牵引、上下成角牵引、左右旋转牵引；既可单一牵引，也可三维组合牵引</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★设备可供一名患者进行颈椎牵引治疗的同时，另一名患者进行腰椎牵引治疗</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系统可储存二十个病历档案，每个病例治疗参数可随时读取</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设备既有供患者操作的手持式急退开关，又有供医师操作的急退键</w:t>
      </w:r>
    </w:p>
    <w:p>
      <w:pPr>
        <w:numPr>
          <w:ilvl w:val="0"/>
          <w:numId w:val="8"/>
        </w:numPr>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牵引床脚轮具有制动功能</w:t>
      </w:r>
    </w:p>
    <w:p>
      <w:pPr>
        <w:numPr>
          <w:ilvl w:val="0"/>
          <w:numId w:val="8"/>
        </w:numPr>
        <w:spacing w:line="360" w:lineRule="auto"/>
        <w:ind w:left="425" w:leftChars="0" w:hanging="425"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★原厂终身维保</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铅衣</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伍套</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9"/>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9"/>
        </w:numPr>
        <w:spacing w:line="360" w:lineRule="auto"/>
        <w:ind w:left="-420" w:leftChars="0" w:firstLine="420" w:firstLineChars="0"/>
        <w:rPr>
          <w:rFonts w:ascii="宋体" w:hAnsi="宋体" w:eastAsia="宋体"/>
          <w:b/>
          <w:bCs/>
          <w:sz w:val="24"/>
          <w:szCs w:val="24"/>
        </w:rPr>
      </w:pPr>
      <w:r>
        <w:rPr>
          <w:rFonts w:hint="eastAsia" w:ascii="宋体" w:hAnsi="宋体" w:eastAsia="宋体"/>
          <w:b w:val="0"/>
          <w:bCs w:val="0"/>
          <w:sz w:val="24"/>
          <w:szCs w:val="24"/>
        </w:rPr>
        <w:t>技术指标要求：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Cs/>
          <w:sz w:val="24"/>
          <w:szCs w:val="24"/>
          <w:lang w:val="en-US" w:eastAsia="zh-CN"/>
        </w:rPr>
        <w:t>具有NMPA注册证</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Cs/>
          <w:sz w:val="24"/>
          <w:szCs w:val="24"/>
          <w:lang w:val="en-US" w:eastAsia="zh-CN"/>
        </w:rPr>
        <w:t>可提供0.125mmPb无铅胶皮检测报告</w:t>
      </w:r>
    </w:p>
    <w:p>
      <w:pPr>
        <w:keepNext w:val="0"/>
        <w:keepLines w:val="0"/>
        <w:pageBreakBefore w:val="0"/>
        <w:widowControl w:val="0"/>
        <w:numPr>
          <w:ilvl w:val="0"/>
          <w:numId w:val="10"/>
        </w:numPr>
        <w:tabs>
          <w:tab w:val="left" w:pos="360"/>
        </w:tabs>
        <w:kinsoku/>
        <w:wordWrap/>
        <w:overflowPunct/>
        <w:topLinePunct w:val="0"/>
        <w:autoSpaceDE/>
        <w:autoSpaceDN/>
        <w:bidi w:val="0"/>
        <w:adjustRightInd/>
        <w:snapToGrid/>
        <w:spacing w:before="156" w:beforeLines="50" w:after="156" w:afterLines="5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铅当量:前面≥0.5mmpb，后背≥0.25mmpb采用0.125四层</w:t>
      </w:r>
      <w:r>
        <w:rPr>
          <w:rFonts w:hint="eastAsia" w:ascii="宋体" w:hAnsi="宋体" w:eastAsia="宋体" w:cs="宋体"/>
          <w:sz w:val="24"/>
          <w:szCs w:val="24"/>
          <w:lang w:eastAsia="zh-CN"/>
        </w:rPr>
        <w:t>进口无铅</w:t>
      </w:r>
      <w:r>
        <w:rPr>
          <w:rFonts w:hint="eastAsia" w:ascii="宋体" w:hAnsi="宋体" w:eastAsia="宋体" w:cs="宋体"/>
          <w:sz w:val="24"/>
          <w:szCs w:val="24"/>
        </w:rPr>
        <w:t>胶皮加工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提供符合国际标准CE认证和国内第三方权威检测院检测报告</w:t>
      </w:r>
      <w:r>
        <w:rPr>
          <w:rFonts w:hint="eastAsia" w:ascii="宋体" w:hAnsi="宋体" w:eastAsia="宋体" w:cs="宋体"/>
          <w:sz w:val="24"/>
          <w:szCs w:val="24"/>
          <w:lang w:eastAsia="zh-CN"/>
        </w:rPr>
        <w:t>）</w:t>
      </w:r>
    </w:p>
    <w:p>
      <w:pPr>
        <w:keepNext w:val="0"/>
        <w:keepLines w:val="0"/>
        <w:pageBreakBefore w:val="0"/>
        <w:widowControl w:val="0"/>
        <w:numPr>
          <w:ilvl w:val="0"/>
          <w:numId w:val="10"/>
        </w:numPr>
        <w:tabs>
          <w:tab w:val="left" w:pos="360"/>
        </w:tabs>
        <w:kinsoku/>
        <w:wordWrap/>
        <w:overflowPunct/>
        <w:topLinePunct w:val="0"/>
        <w:autoSpaceDE/>
        <w:autoSpaceDN/>
        <w:bidi w:val="0"/>
        <w:adjustRightInd/>
        <w:snapToGrid/>
        <w:spacing w:before="156" w:beforeLines="50" w:after="156" w:afterLines="5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正面左右襟完全重叠，单襟铅当量为0.25mmpb，重叠后为0.5mmpb。上衣和下裙分离设计</w:t>
      </w:r>
      <w:r>
        <w:rPr>
          <w:rFonts w:hint="eastAsia" w:ascii="宋体" w:hAnsi="宋体" w:eastAsia="宋体" w:cs="宋体"/>
          <w:sz w:val="24"/>
          <w:szCs w:val="24"/>
          <w:lang w:eastAsia="zh-CN"/>
        </w:rPr>
        <w:t>：</w:t>
      </w:r>
      <w:r>
        <w:rPr>
          <w:rFonts w:hint="eastAsia" w:ascii="宋体" w:hAnsi="宋体" w:eastAsia="宋体" w:cs="宋体"/>
          <w:sz w:val="24"/>
          <w:szCs w:val="24"/>
        </w:rPr>
        <w:t>腰部采用粘扣和腰带双重固定</w:t>
      </w:r>
      <w:r>
        <w:rPr>
          <w:rFonts w:hint="eastAsia" w:ascii="宋体" w:hAnsi="宋体" w:eastAsia="宋体" w:cs="宋体"/>
          <w:sz w:val="24"/>
          <w:szCs w:val="24"/>
          <w:lang w:eastAsia="zh-CN"/>
        </w:rPr>
        <w:t>，</w:t>
      </w:r>
      <w:r>
        <w:rPr>
          <w:rFonts w:hint="eastAsia" w:ascii="宋体" w:hAnsi="宋体" w:eastAsia="宋体" w:cs="宋体"/>
          <w:sz w:val="24"/>
          <w:szCs w:val="24"/>
        </w:rPr>
        <w:t>肩部带有柔软村垫</w:t>
      </w:r>
    </w:p>
    <w:p>
      <w:pPr>
        <w:keepNext w:val="0"/>
        <w:keepLines w:val="0"/>
        <w:pageBreakBefore w:val="0"/>
        <w:widowControl w:val="0"/>
        <w:numPr>
          <w:ilvl w:val="0"/>
          <w:numId w:val="10"/>
        </w:numPr>
        <w:tabs>
          <w:tab w:val="left" w:pos="360"/>
        </w:tabs>
        <w:kinsoku/>
        <w:wordWrap/>
        <w:overflowPunct/>
        <w:topLinePunct w:val="0"/>
        <w:autoSpaceDE/>
        <w:autoSpaceDN/>
        <w:bidi w:val="0"/>
        <w:adjustRightInd/>
        <w:snapToGrid/>
        <w:spacing w:before="156" w:beforeLines="50" w:after="156" w:afterLines="5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面料采用定制PU面料，浸渍双层防水涂层</w:t>
      </w:r>
    </w:p>
    <w:p>
      <w:pPr>
        <w:keepNext w:val="0"/>
        <w:keepLines w:val="0"/>
        <w:pageBreakBefore w:val="0"/>
        <w:widowControl w:val="0"/>
        <w:numPr>
          <w:ilvl w:val="0"/>
          <w:numId w:val="10"/>
        </w:numPr>
        <w:tabs>
          <w:tab w:val="left" w:pos="360"/>
        </w:tabs>
        <w:kinsoku/>
        <w:wordWrap/>
        <w:overflowPunct/>
        <w:topLinePunct w:val="0"/>
        <w:autoSpaceDE/>
        <w:autoSpaceDN/>
        <w:bidi w:val="0"/>
        <w:adjustRightInd/>
        <w:snapToGrid/>
        <w:spacing w:before="156" w:beforeLines="50" w:after="156" w:afterLines="5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魔术贴采用射出勾工艺，拉合</w:t>
      </w:r>
      <w:r>
        <w:rPr>
          <w:rFonts w:hint="eastAsia" w:ascii="宋体" w:hAnsi="宋体" w:eastAsia="宋体" w:cs="宋体"/>
          <w:sz w:val="24"/>
          <w:szCs w:val="24"/>
          <w:lang w:val="en-US" w:eastAsia="zh-CN"/>
        </w:rPr>
        <w:t>次数</w:t>
      </w:r>
      <w:r>
        <w:rPr>
          <w:rFonts w:hint="eastAsia" w:ascii="宋体" w:hAnsi="宋体" w:eastAsia="宋体" w:cs="宋体"/>
          <w:sz w:val="24"/>
          <w:szCs w:val="24"/>
        </w:rPr>
        <w:t>≥3万次</w:t>
      </w:r>
    </w:p>
    <w:p>
      <w:pPr>
        <w:keepNext w:val="0"/>
        <w:keepLines w:val="0"/>
        <w:pageBreakBefore w:val="0"/>
        <w:widowControl w:val="0"/>
        <w:numPr>
          <w:ilvl w:val="0"/>
          <w:numId w:val="10"/>
        </w:numPr>
        <w:tabs>
          <w:tab w:val="left" w:pos="360"/>
        </w:tabs>
        <w:kinsoku/>
        <w:wordWrap/>
        <w:overflowPunct/>
        <w:topLinePunct w:val="0"/>
        <w:autoSpaceDE/>
        <w:autoSpaceDN/>
        <w:bidi w:val="0"/>
        <w:adjustRightInd/>
        <w:snapToGrid/>
        <w:spacing w:before="156" w:beforeLines="50" w:after="156" w:afterLines="5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防护材料拉伸强度按GB/T528进行测试，撕裂强度按GB/T529进行测试，经向≥147N，纬向≥49N，拉伸强度纵向＞5.5MPa，纬向＞4.5MPa，接缝强力按HG/T2580进行测试，符合GBZ130-2020放射诊断放射防护要求</w:t>
      </w:r>
    </w:p>
    <w:p>
      <w:pPr>
        <w:keepNext w:val="0"/>
        <w:keepLines w:val="0"/>
        <w:pageBreakBefore w:val="0"/>
        <w:widowControl w:val="0"/>
        <w:numPr>
          <w:ilvl w:val="0"/>
          <w:numId w:val="10"/>
        </w:numPr>
        <w:tabs>
          <w:tab w:val="left" w:pos="360"/>
        </w:tabs>
        <w:kinsoku/>
        <w:wordWrap/>
        <w:overflowPunct/>
        <w:topLinePunct w:val="0"/>
        <w:autoSpaceDE/>
        <w:autoSpaceDN/>
        <w:bidi w:val="0"/>
        <w:adjustRightInd/>
        <w:snapToGrid/>
        <w:spacing w:before="156" w:beforeLines="50" w:after="156" w:afterLines="5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尺码</w:t>
      </w:r>
      <w:r>
        <w:rPr>
          <w:rFonts w:hint="eastAsia" w:ascii="宋体" w:hAnsi="宋体" w:eastAsia="宋体" w:cs="宋体"/>
          <w:sz w:val="24"/>
          <w:szCs w:val="24"/>
          <w:lang w:eastAsia="zh-CN"/>
        </w:rPr>
        <w:t>：</w:t>
      </w:r>
      <w:r>
        <w:rPr>
          <w:rFonts w:hint="eastAsia" w:ascii="宋体" w:hAnsi="宋体" w:eastAsia="宋体" w:cs="宋体"/>
          <w:sz w:val="24"/>
          <w:szCs w:val="24"/>
        </w:rPr>
        <w:t>加大，大、中、小号可选(特殊规格可量身定制)，多种颜色可选</w:t>
      </w:r>
    </w:p>
    <w:p>
      <w:pPr>
        <w:pStyle w:val="2"/>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Cs/>
          <w:kern w:val="2"/>
          <w:sz w:val="24"/>
          <w:szCs w:val="24"/>
          <w:lang w:val="en-US" w:eastAsia="zh-CN" w:bidi="ar-SA"/>
        </w:rPr>
        <w:t>配有一套完整的操作使用说明书、合格证</w:t>
      </w:r>
    </w:p>
    <w:p>
      <w:pPr>
        <w:pStyle w:val="2"/>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★原厂保修≥5年</w:t>
      </w: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酸水机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11"/>
        </w:numPr>
        <w:spacing w:line="360" w:lineRule="auto"/>
        <w:ind w:left="-420" w:leftChars="0" w:firstLine="420" w:firstLine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rPr>
        <w:t>技术指标要求</w:t>
      </w:r>
    </w:p>
    <w:p>
      <w:pPr>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rPr>
        <w:t>主机组成主要是由控制系统、电解槽、储液箱（酸水箱、碱水箱、电解质溶液箱和原水箱）以及增压泵等组成。设备结构为一体机，所有组成件集中在设备内部</w:t>
      </w:r>
    </w:p>
    <w:p>
      <w:pPr>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电源：AC220V±10% ，50Hz；待机功率：≤10W</w:t>
      </w:r>
    </w:p>
    <w:p>
      <w:pPr>
        <w:numPr>
          <w:ilvl w:val="0"/>
          <w:numId w:val="12"/>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rPr>
        <w:t>生成量：酸性氧化电位水≥1500mL/min</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碱性还原电位水≥1500mL/min</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rPr>
        <w:t>pH值在2.0～3.0之间、有效氯可在50mg/L～70mg/L之间调节,ORP≥1100mV。残余氯离子≤100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提供第三方检测报告</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内置恒压供水系统，在不增加外部硬件的条件下实现恒压供水</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内置原水箱≥20L、内置盐箱≥17L、内置酸水箱≥20L、碱水箱≥20L，注塑成型，可实现密封、避光，储水箱留有溢水口及溢水管路</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采用MCU微控制程序控制，分为功率模块，控制模块，ORP检测模块，驱动模块四大模块，设备出现故障，只需要检修更换对应模块即可</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实时在线显示pH值、ORP值、有效氯含量、电解电流、累计运行时间等参数，并具有实时在线检测PH和ORP值的实用新型专利证书；随时监测消毒液的技术指标。消毒液不合格具有明显声光提示</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人机界面为液晶触摸屏操作，控制方式为全自动控制，一切均按程序自动运行</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触摸屏可显示盐箱缺水、电流过大、pH过高等中文报警信息，同时伴有声音报警</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具有各种自动保护功能，如无水保护、电流过大保护等，保护电解槽不被烧坏；酸碱水箱留有溢水口及溢水管路</w:t>
      </w:r>
      <w:r>
        <w:rPr>
          <w:rFonts w:hint="eastAsia" w:ascii="宋体" w:hAnsi="宋体" w:eastAsia="宋体" w:cs="宋体"/>
          <w:b w:val="0"/>
          <w:bCs w:val="0"/>
          <w:kern w:val="2"/>
          <w:sz w:val="24"/>
          <w:szCs w:val="24"/>
          <w:lang w:val="en-US" w:eastAsia="zh-CN" w:bidi="ar-SA"/>
        </w:rPr>
        <w:t xml:space="preserve">      </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主机的电解槽部分：电解槽有效寿命符合国标要求≥3000小时, 具有电解槽强化寿命和卫生要求相关第三方检测报告</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具有打印功能，可打印出酸化水PH、ORP、有效氯及日期、时间等参数</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实时显示设备的运行状态、工作流程图及各器件的工作状态</w:t>
      </w:r>
    </w:p>
    <w:p>
      <w:pPr>
        <w:pStyle w:val="2"/>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设备加盐报警提示并自动清洗盐箱，实现加盐后自动搅拌，溶盐功能</w:t>
      </w:r>
    </w:p>
    <w:p>
      <w:pPr>
        <w:pStyle w:val="2"/>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rPr>
        <w:t>电解质添加口为电动开门结构，电解质充足的情况下无法打开，防止操作人员误添加电解质导致酸水不合格等设备异常情况发生</w:t>
      </w:r>
    </w:p>
    <w:p>
      <w:pPr>
        <w:pStyle w:val="2"/>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设备具有自动正极冲洗和倒极冲洗功能，以保证电解槽使用寿命及消毒液出水指标稳定性</w:t>
      </w:r>
    </w:p>
    <w:p>
      <w:pPr>
        <w:pStyle w:val="2"/>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加药泵需全自动控制</w:t>
      </w:r>
    </w:p>
    <w:p>
      <w:pPr>
        <w:pStyle w:val="2"/>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根据不同区域不同水质自动调节电解电流，保证在不同水质下都能制得合格的酸化水</w:t>
      </w:r>
    </w:p>
    <w:p>
      <w:pPr>
        <w:pStyle w:val="2"/>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定期自动清洗管道功能，不用人为繁琐清理管路</w:t>
      </w:r>
    </w:p>
    <w:p>
      <w:pPr>
        <w:pStyle w:val="2"/>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设备电解方式为连续式电解，可连续制取酸性氧化电位水。根据不同场合需求，设备具有定时开关机、定时制水、定量制水等功能</w:t>
      </w:r>
    </w:p>
    <w:p>
      <w:pPr>
        <w:pStyle w:val="2"/>
        <w:numPr>
          <w:ilvl w:val="0"/>
          <w:numId w:val="12"/>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配备酸碱水专用耐腐水龙头</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★原厂保修≥3年，过保后配件费≤8折</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pStyle w:val="2"/>
        <w:rPr>
          <w:rFonts w:hint="eastAsia" w:ascii="宋体" w:hAnsi="宋体" w:eastAsia="宋体" w:cstheme="minorBidi"/>
          <w:b w:val="0"/>
          <w:bCs w:val="0"/>
          <w:kern w:val="2"/>
          <w:sz w:val="24"/>
          <w:szCs w:val="24"/>
          <w:lang w:val="en-US" w:eastAsia="zh-CN" w:bidi="ar-SA"/>
        </w:rPr>
      </w:pPr>
    </w:p>
    <w:p>
      <w:pPr>
        <w:pStyle w:val="2"/>
        <w:rPr>
          <w:rFonts w:hint="eastAsia" w:ascii="宋体" w:hAnsi="宋体" w:eastAsia="宋体" w:cstheme="minorBidi"/>
          <w:b w:val="0"/>
          <w:bCs w:val="0"/>
          <w:kern w:val="2"/>
          <w:sz w:val="24"/>
          <w:szCs w:val="24"/>
          <w:lang w:val="en-US" w:eastAsia="zh-CN" w:bidi="ar-SA"/>
        </w:rPr>
      </w:pPr>
    </w:p>
    <w:p>
      <w:pPr>
        <w:pStyle w:val="2"/>
        <w:rPr>
          <w:rFonts w:hint="eastAsia" w:ascii="宋体" w:hAnsi="宋体" w:eastAsia="宋体" w:cstheme="minorBidi"/>
          <w:b w:val="0"/>
          <w:bCs w:val="0"/>
          <w:kern w:val="2"/>
          <w:sz w:val="24"/>
          <w:szCs w:val="24"/>
          <w:lang w:val="en-US" w:eastAsia="zh-CN" w:bidi="ar-SA"/>
        </w:rPr>
      </w:pPr>
    </w:p>
    <w:p>
      <w:pPr>
        <w:pStyle w:val="2"/>
        <w:rPr>
          <w:rFonts w:hint="eastAsia" w:ascii="宋体" w:hAnsi="宋体" w:eastAsia="宋体" w:cstheme="minorBidi"/>
          <w:b w:val="0"/>
          <w:bCs w:val="0"/>
          <w:kern w:val="2"/>
          <w:sz w:val="24"/>
          <w:szCs w:val="24"/>
          <w:lang w:val="en-US" w:eastAsia="zh-CN" w:bidi="ar-SA"/>
        </w:rPr>
      </w:pPr>
    </w:p>
    <w:p>
      <w:pPr>
        <w:pStyle w:val="2"/>
        <w:rPr>
          <w:rFonts w:hint="eastAsia" w:ascii="宋体" w:hAnsi="宋体" w:eastAsia="宋体" w:cstheme="minorBidi"/>
          <w:b w:val="0"/>
          <w:bCs w:val="0"/>
          <w:kern w:val="2"/>
          <w:sz w:val="24"/>
          <w:szCs w:val="24"/>
          <w:lang w:val="en-US" w:eastAsia="zh-CN" w:bidi="ar-SA"/>
        </w:rPr>
      </w:pPr>
    </w:p>
    <w:p>
      <w:pPr>
        <w:pStyle w:val="2"/>
        <w:rPr>
          <w:rFonts w:hint="eastAsia" w:ascii="宋体" w:hAnsi="宋体" w:eastAsia="宋体" w:cstheme="minorBidi"/>
          <w:b w:val="0"/>
          <w:bCs w:val="0"/>
          <w:kern w:val="2"/>
          <w:sz w:val="24"/>
          <w:szCs w:val="24"/>
          <w:lang w:val="en-US" w:eastAsia="zh-CN" w:bidi="ar-SA"/>
        </w:rPr>
      </w:pPr>
    </w:p>
    <w:p>
      <w:pPr>
        <w:pStyle w:val="2"/>
        <w:rPr>
          <w:rFonts w:hint="eastAsia" w:ascii="宋体" w:hAnsi="宋体" w:eastAsia="宋体" w:cstheme="minorBidi"/>
          <w:b w:val="0"/>
          <w:bCs w:val="0"/>
          <w:kern w:val="2"/>
          <w:sz w:val="24"/>
          <w:szCs w:val="24"/>
          <w:lang w:val="en-US" w:eastAsia="zh-CN" w:bidi="ar-SA"/>
        </w:rPr>
      </w:pPr>
    </w:p>
    <w:p>
      <w:pPr>
        <w:pStyle w:val="2"/>
        <w:rPr>
          <w:rFonts w:hint="eastAsia" w:ascii="宋体" w:hAnsi="宋体" w:eastAsia="宋体" w:cstheme="minorBidi"/>
          <w:b w:val="0"/>
          <w:bCs w:val="0"/>
          <w:kern w:val="2"/>
          <w:sz w:val="24"/>
          <w:szCs w:val="24"/>
          <w:lang w:val="en-US" w:eastAsia="zh-CN" w:bidi="ar-SA"/>
        </w:rPr>
      </w:pPr>
    </w:p>
    <w:p>
      <w:pPr>
        <w:pStyle w:val="2"/>
        <w:rPr>
          <w:rFonts w:hint="eastAsia" w:ascii="宋体" w:hAnsi="宋体" w:eastAsia="宋体" w:cstheme="minorBidi"/>
          <w:b w:val="0"/>
          <w:bCs w:val="0"/>
          <w:kern w:val="2"/>
          <w:sz w:val="24"/>
          <w:szCs w:val="24"/>
          <w:lang w:val="en-US" w:eastAsia="zh-CN" w:bidi="ar-SA"/>
        </w:rPr>
      </w:pPr>
    </w:p>
    <w:p>
      <w:pPr>
        <w:pStyle w:val="2"/>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676F8"/>
    <w:multiLevelType w:val="singleLevel"/>
    <w:tmpl w:val="89B676F8"/>
    <w:lvl w:ilvl="0" w:tentative="0">
      <w:start w:val="1"/>
      <w:numFmt w:val="chineseCounting"/>
      <w:suff w:val="nothing"/>
      <w:lvlText w:val="%1、"/>
      <w:lvlJc w:val="left"/>
      <w:pPr>
        <w:ind w:left="-420" w:firstLine="420"/>
      </w:pPr>
      <w:rPr>
        <w:rFonts w:hint="eastAsia"/>
        <w:b w:val="0"/>
        <w:bCs w:val="0"/>
      </w:rPr>
    </w:lvl>
  </w:abstractNum>
  <w:abstractNum w:abstractNumId="1">
    <w:nsid w:val="A0B30930"/>
    <w:multiLevelType w:val="singleLevel"/>
    <w:tmpl w:val="A0B30930"/>
    <w:lvl w:ilvl="0" w:tentative="0">
      <w:start w:val="1"/>
      <w:numFmt w:val="decimal"/>
      <w:lvlText w:val="%1."/>
      <w:lvlJc w:val="left"/>
      <w:pPr>
        <w:ind w:left="425" w:hanging="425"/>
      </w:pPr>
      <w:rPr>
        <w:rFonts w:hint="default"/>
      </w:r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29A861C"/>
    <w:multiLevelType w:val="singleLevel"/>
    <w:tmpl w:val="B29A861C"/>
    <w:lvl w:ilvl="0" w:tentative="0">
      <w:start w:val="1"/>
      <w:numFmt w:val="chineseCounting"/>
      <w:suff w:val="nothing"/>
      <w:lvlText w:val="%1、"/>
      <w:lvlJc w:val="left"/>
      <w:pPr>
        <w:ind w:left="-420" w:firstLine="420"/>
      </w:pPr>
      <w:rPr>
        <w:rFonts w:hint="eastAsia"/>
        <w:b w:val="0"/>
        <w:bCs w:val="0"/>
      </w:rPr>
    </w:lvl>
  </w:abstractNum>
  <w:abstractNum w:abstractNumId="4">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5">
    <w:nsid w:val="F9C08EFC"/>
    <w:multiLevelType w:val="singleLevel"/>
    <w:tmpl w:val="F9C08EFC"/>
    <w:lvl w:ilvl="0" w:tentative="0">
      <w:start w:val="1"/>
      <w:numFmt w:val="decimal"/>
      <w:lvlText w:val="%1."/>
      <w:lvlJc w:val="left"/>
      <w:pPr>
        <w:ind w:left="425" w:hanging="425"/>
      </w:pPr>
      <w:rPr>
        <w:rFonts w:hint="default"/>
      </w:rPr>
    </w:lvl>
  </w:abstractNum>
  <w:abstractNum w:abstractNumId="6">
    <w:nsid w:val="11E08257"/>
    <w:multiLevelType w:val="singleLevel"/>
    <w:tmpl w:val="11E08257"/>
    <w:lvl w:ilvl="0" w:tentative="0">
      <w:start w:val="1"/>
      <w:numFmt w:val="decimal"/>
      <w:lvlText w:val="%1."/>
      <w:lvlJc w:val="left"/>
      <w:pPr>
        <w:ind w:left="425" w:hanging="425"/>
      </w:pPr>
      <w:rPr>
        <w:rFonts w:hint="default"/>
      </w:rPr>
    </w:lvl>
  </w:abstractNum>
  <w:abstractNum w:abstractNumId="7">
    <w:nsid w:val="2354481E"/>
    <w:multiLevelType w:val="singleLevel"/>
    <w:tmpl w:val="2354481E"/>
    <w:lvl w:ilvl="0" w:tentative="0">
      <w:start w:val="1"/>
      <w:numFmt w:val="decimal"/>
      <w:lvlText w:val="%1."/>
      <w:lvlJc w:val="left"/>
      <w:pPr>
        <w:ind w:left="425" w:hanging="425"/>
      </w:pPr>
      <w:rPr>
        <w:rFonts w:hint="default"/>
      </w:rPr>
    </w:lvl>
  </w:abstractNum>
  <w:abstractNum w:abstractNumId="8">
    <w:nsid w:val="313120B9"/>
    <w:multiLevelType w:val="singleLevel"/>
    <w:tmpl w:val="313120B9"/>
    <w:lvl w:ilvl="0" w:tentative="0">
      <w:start w:val="1"/>
      <w:numFmt w:val="decimal"/>
      <w:lvlText w:val="%1."/>
      <w:lvlJc w:val="left"/>
      <w:pPr>
        <w:ind w:left="425" w:hanging="425"/>
      </w:pPr>
      <w:rPr>
        <w:rFonts w:hint="default"/>
      </w:rPr>
    </w:lvl>
  </w:abstractNum>
  <w:abstractNum w:abstractNumId="9">
    <w:nsid w:val="42FECA19"/>
    <w:multiLevelType w:val="singleLevel"/>
    <w:tmpl w:val="42FECA19"/>
    <w:lvl w:ilvl="0" w:tentative="0">
      <w:start w:val="1"/>
      <w:numFmt w:val="chineseCounting"/>
      <w:suff w:val="nothing"/>
      <w:lvlText w:val="%1、"/>
      <w:lvlJc w:val="left"/>
      <w:pPr>
        <w:ind w:left="-420" w:firstLine="420"/>
      </w:pPr>
      <w:rPr>
        <w:rFonts w:hint="eastAsia"/>
      </w:rPr>
    </w:lvl>
  </w:abstractNum>
  <w:abstractNum w:abstractNumId="10">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782115CA"/>
    <w:multiLevelType w:val="singleLevel"/>
    <w:tmpl w:val="782115CA"/>
    <w:lvl w:ilvl="0" w:tentative="0">
      <w:start w:val="1"/>
      <w:numFmt w:val="chineseCounting"/>
      <w:suff w:val="nothing"/>
      <w:lvlText w:val="%1、"/>
      <w:lvlJc w:val="left"/>
      <w:pPr>
        <w:ind w:left="-420" w:firstLine="420"/>
      </w:pPr>
      <w:rPr>
        <w:rFonts w:hint="eastAsia"/>
      </w:rPr>
    </w:lvl>
  </w:abstractNum>
  <w:num w:numId="1">
    <w:abstractNumId w:val="10"/>
  </w:num>
  <w:num w:numId="2">
    <w:abstractNumId w:val="2"/>
  </w:num>
  <w:num w:numId="3">
    <w:abstractNumId w:val="11"/>
  </w:num>
  <w:num w:numId="4">
    <w:abstractNumId w:val="8"/>
  </w:num>
  <w:num w:numId="5">
    <w:abstractNumId w:val="4"/>
  </w:num>
  <w:num w:numId="6">
    <w:abstractNumId w:val="7"/>
  </w:num>
  <w:num w:numId="7">
    <w:abstractNumId w:val="9"/>
  </w:num>
  <w:num w:numId="8">
    <w:abstractNumId w:val="1"/>
  </w:num>
  <w:num w:numId="9">
    <w:abstractNumId w:val="3"/>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A7753AE"/>
    <w:rsid w:val="0BF00DA4"/>
    <w:rsid w:val="0EF02652"/>
    <w:rsid w:val="129544B2"/>
    <w:rsid w:val="19DC576F"/>
    <w:rsid w:val="1A5F06D7"/>
    <w:rsid w:val="1DBC650F"/>
    <w:rsid w:val="1E4F1A12"/>
    <w:rsid w:val="206F557C"/>
    <w:rsid w:val="21CA6472"/>
    <w:rsid w:val="22AA393E"/>
    <w:rsid w:val="262A7ACF"/>
    <w:rsid w:val="271D349F"/>
    <w:rsid w:val="2B2963D3"/>
    <w:rsid w:val="2E287082"/>
    <w:rsid w:val="2E6E18BF"/>
    <w:rsid w:val="2F2C5770"/>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73A03ED"/>
    <w:rsid w:val="49B25227"/>
    <w:rsid w:val="4B863339"/>
    <w:rsid w:val="4D25098E"/>
    <w:rsid w:val="4D77632F"/>
    <w:rsid w:val="4E7C3473"/>
    <w:rsid w:val="501778F7"/>
    <w:rsid w:val="52C021AE"/>
    <w:rsid w:val="5371335C"/>
    <w:rsid w:val="5389510F"/>
    <w:rsid w:val="56E97E3E"/>
    <w:rsid w:val="59A549DC"/>
    <w:rsid w:val="5BB838A1"/>
    <w:rsid w:val="5CF501E7"/>
    <w:rsid w:val="5E4E4400"/>
    <w:rsid w:val="5E5E67D4"/>
    <w:rsid w:val="60BA47AE"/>
    <w:rsid w:val="63D92820"/>
    <w:rsid w:val="64917820"/>
    <w:rsid w:val="685F15E7"/>
    <w:rsid w:val="6A0856B9"/>
    <w:rsid w:val="6C146FEA"/>
    <w:rsid w:val="6CE12E64"/>
    <w:rsid w:val="6CEA0C57"/>
    <w:rsid w:val="6D024D8C"/>
    <w:rsid w:val="6ECC7A0D"/>
    <w:rsid w:val="70EA395C"/>
    <w:rsid w:val="7397006E"/>
    <w:rsid w:val="740D6797"/>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2"/>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2"/>
    <w:qFormat/>
    <w:uiPriority w:val="0"/>
    <w:rPr>
      <w:rFonts w:ascii="宋体" w:hAnsi="Times New Roman" w:eastAsia="宋体" w:cs="Times New Roman"/>
      <w:sz w:val="18"/>
      <w:szCs w:val="18"/>
    </w:rPr>
  </w:style>
  <w:style w:type="paragraph" w:styleId="14">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5"/>
    <w:qFormat/>
    <w:uiPriority w:val="0"/>
    <w:rPr>
      <w:rFonts w:ascii="Times New Roman" w:hAnsi="Times New Roman" w:eastAsia="宋体" w:cs="Times New Roman"/>
      <w:sz w:val="48"/>
      <w:szCs w:val="48"/>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4"/>
    <w:next w:val="14"/>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3"/>
    <w:qFormat/>
    <w:uiPriority w:val="0"/>
    <w:rPr>
      <w:rFonts w:ascii="Times New Roman" w:hAnsi="Times New Roman" w:eastAsia="宋体" w:cs="Times New Roman"/>
      <w:b/>
      <w:kern w:val="44"/>
      <w:sz w:val="44"/>
      <w:szCs w:val="20"/>
    </w:rPr>
  </w:style>
  <w:style w:type="character" w:customStyle="1" w:styleId="42">
    <w:name w:val="标题 2 Char"/>
    <w:basedOn w:val="33"/>
    <w:link w:val="4"/>
    <w:qFormat/>
    <w:uiPriority w:val="0"/>
    <w:rPr>
      <w:rFonts w:ascii="Arial" w:hAnsi="Arial" w:eastAsia="黑体" w:cs="Times New Roman"/>
      <w:b/>
      <w:bCs/>
      <w:sz w:val="32"/>
      <w:szCs w:val="32"/>
    </w:rPr>
  </w:style>
  <w:style w:type="character" w:customStyle="1" w:styleId="43">
    <w:name w:val="标题 3 Char"/>
    <w:basedOn w:val="33"/>
    <w:link w:val="5"/>
    <w:qFormat/>
    <w:uiPriority w:val="0"/>
    <w:rPr>
      <w:rFonts w:ascii="Times New Roman" w:hAnsi="Times New Roman" w:eastAsia="宋体" w:cs="Times New Roman"/>
      <w:b/>
      <w:sz w:val="32"/>
      <w:szCs w:val="20"/>
    </w:rPr>
  </w:style>
  <w:style w:type="character" w:customStyle="1" w:styleId="44">
    <w:name w:val="标题 4 Char"/>
    <w:basedOn w:val="33"/>
    <w:link w:val="7"/>
    <w:qFormat/>
    <w:uiPriority w:val="0"/>
    <w:rPr>
      <w:rFonts w:ascii="Arial" w:hAnsi="Arial" w:eastAsia="黑体" w:cs="Times New Roman"/>
      <w:b/>
      <w:bCs/>
      <w:sz w:val="28"/>
      <w:szCs w:val="28"/>
    </w:rPr>
  </w:style>
  <w:style w:type="character" w:customStyle="1" w:styleId="45">
    <w:name w:val="标题 5 Char"/>
    <w:basedOn w:val="33"/>
    <w:link w:val="8"/>
    <w:qFormat/>
    <w:uiPriority w:val="0"/>
    <w:rPr>
      <w:rFonts w:ascii="Times New Roman" w:hAnsi="Times New Roman" w:eastAsia="宋体" w:cs="Times New Roman"/>
      <w:b/>
      <w:bCs/>
      <w:sz w:val="28"/>
      <w:szCs w:val="28"/>
    </w:rPr>
  </w:style>
  <w:style w:type="character" w:customStyle="1" w:styleId="46">
    <w:name w:val="标题 6 Char"/>
    <w:basedOn w:val="33"/>
    <w:link w:val="9"/>
    <w:qFormat/>
    <w:uiPriority w:val="0"/>
    <w:rPr>
      <w:rFonts w:ascii="Arial" w:hAnsi="Arial" w:eastAsia="黑体" w:cs="Times New Roman"/>
      <w:b/>
      <w:bCs/>
      <w:sz w:val="24"/>
      <w:szCs w:val="24"/>
    </w:rPr>
  </w:style>
  <w:style w:type="character" w:customStyle="1" w:styleId="47">
    <w:name w:val="标题 7 Char"/>
    <w:basedOn w:val="33"/>
    <w:link w:val="10"/>
    <w:qFormat/>
    <w:uiPriority w:val="0"/>
    <w:rPr>
      <w:rFonts w:ascii="Times New Roman" w:hAnsi="Times New Roman" w:eastAsia="宋体" w:cs="Times New Roman"/>
      <w:b/>
      <w:bCs/>
      <w:sz w:val="24"/>
      <w:szCs w:val="24"/>
    </w:rPr>
  </w:style>
  <w:style w:type="character" w:customStyle="1" w:styleId="48">
    <w:name w:val="标题 8 Char"/>
    <w:basedOn w:val="33"/>
    <w:link w:val="11"/>
    <w:qFormat/>
    <w:uiPriority w:val="0"/>
    <w:rPr>
      <w:rFonts w:ascii="Arial" w:hAnsi="Arial" w:eastAsia="黑体" w:cs="Times New Roman"/>
      <w:sz w:val="24"/>
      <w:szCs w:val="24"/>
    </w:rPr>
  </w:style>
  <w:style w:type="character" w:customStyle="1" w:styleId="49">
    <w:name w:val="标题 9 Char"/>
    <w:basedOn w:val="33"/>
    <w:link w:val="12"/>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5"/>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6"/>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6"/>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2"/>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4"/>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5"/>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3"/>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9573</Words>
  <Characters>10412</Characters>
  <Lines>12</Lines>
  <Paragraphs>17</Paragraphs>
  <TotalTime>4</TotalTime>
  <ScaleCrop>false</ScaleCrop>
  <LinksUpToDate>false</LinksUpToDate>
  <CharactersWithSpaces>10572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2023-05-29T08:51:56Z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