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40" w:rsidRDefault="00D406C1">
      <w:pPr>
        <w:pStyle w:val="a3"/>
        <w:adjustRightInd w:val="0"/>
        <w:snapToGrid w:val="0"/>
        <w:spacing w:line="360" w:lineRule="auto"/>
        <w:jc w:val="center"/>
        <w:rPr>
          <w:rFonts w:ascii="Times New Roman" w:eastAsia="华文行楷" w:hAnsi="Times New Roman"/>
          <w:color w:val="FF0000"/>
          <w:sz w:val="52"/>
          <w:szCs w:val="52"/>
        </w:rPr>
      </w:pPr>
      <w:r>
        <w:rPr>
          <w:rFonts w:ascii="Times New Roman" w:eastAsia="华文行楷" w:hAnsi="Times New Roman" w:hint="eastAsia"/>
          <w:color w:val="FF0000"/>
          <w:sz w:val="52"/>
          <w:szCs w:val="52"/>
        </w:rPr>
        <w:t xml:space="preserve"> </w:t>
      </w:r>
    </w:p>
    <w:p w:rsidR="006B2D40" w:rsidRDefault="006B2D40">
      <w:pPr>
        <w:adjustRightInd w:val="0"/>
        <w:snapToGrid w:val="0"/>
        <w:spacing w:line="360" w:lineRule="auto"/>
        <w:jc w:val="right"/>
        <w:rPr>
          <w:rFonts w:ascii="Times New Roman" w:eastAsia="楷体_GB2312" w:hAnsi="Times New Roman"/>
          <w:b/>
          <w:sz w:val="24"/>
        </w:rPr>
      </w:pPr>
    </w:p>
    <w:p w:rsidR="006B2D40" w:rsidRDefault="006B2D40">
      <w:pPr>
        <w:adjustRightInd w:val="0"/>
        <w:snapToGrid w:val="0"/>
        <w:spacing w:line="360" w:lineRule="auto"/>
        <w:jc w:val="right"/>
        <w:rPr>
          <w:rFonts w:ascii="Times New Roman" w:eastAsia="楷体_GB2312" w:hAnsi="Times New Roman"/>
          <w:b/>
          <w:sz w:val="24"/>
        </w:rPr>
      </w:pPr>
    </w:p>
    <w:p w:rsidR="006B2D40" w:rsidRDefault="006B2D40">
      <w:pPr>
        <w:adjustRightInd w:val="0"/>
        <w:snapToGrid w:val="0"/>
        <w:spacing w:line="360" w:lineRule="auto"/>
        <w:jc w:val="right"/>
        <w:rPr>
          <w:rFonts w:ascii="Times New Roman" w:eastAsia="楷体_GB2312" w:hAnsi="Times New Roman"/>
          <w:b/>
          <w:sz w:val="24"/>
        </w:rPr>
      </w:pPr>
    </w:p>
    <w:p w:rsidR="006B2D40" w:rsidRDefault="00D406C1">
      <w:pPr>
        <w:adjustRightInd w:val="0"/>
        <w:snapToGrid w:val="0"/>
        <w:spacing w:line="360" w:lineRule="auto"/>
        <w:jc w:val="center"/>
        <w:rPr>
          <w:rFonts w:ascii="Times New Roman" w:eastAsia="楷体_GB2312" w:hAnsi="Times New Roman"/>
          <w:sz w:val="52"/>
          <w:szCs w:val="52"/>
        </w:rPr>
      </w:pPr>
      <w:bookmarkStart w:id="0" w:name="PO_项目名称28"/>
      <w:r>
        <w:rPr>
          <w:rFonts w:ascii="Times New Roman" w:eastAsia="楷体_GB2312" w:hAnsi="Times New Roman" w:hint="eastAsia"/>
          <w:color w:val="FF0000"/>
          <w:sz w:val="52"/>
          <w:szCs w:val="52"/>
        </w:rPr>
        <w:t>上海市中医医院委外招标代理机构</w:t>
      </w:r>
      <w:bookmarkEnd w:id="0"/>
    </w:p>
    <w:p w:rsidR="006B2D40" w:rsidRDefault="006B2D40">
      <w:pPr>
        <w:adjustRightInd w:val="0"/>
        <w:snapToGrid w:val="0"/>
        <w:spacing w:line="360" w:lineRule="auto"/>
        <w:rPr>
          <w:rFonts w:ascii="Times New Roman" w:hAnsi="Times New Roman"/>
          <w:sz w:val="24"/>
        </w:rPr>
      </w:pPr>
    </w:p>
    <w:p w:rsidR="006B2D40" w:rsidRDefault="006B2D40">
      <w:pPr>
        <w:adjustRightInd w:val="0"/>
        <w:snapToGrid w:val="0"/>
        <w:spacing w:line="360" w:lineRule="auto"/>
        <w:rPr>
          <w:rFonts w:ascii="Times New Roman" w:hAnsi="Times New Roman"/>
          <w:sz w:val="24"/>
        </w:rPr>
      </w:pPr>
    </w:p>
    <w:p w:rsidR="006B2D40" w:rsidRDefault="006B2D40">
      <w:pPr>
        <w:adjustRightInd w:val="0"/>
        <w:snapToGrid w:val="0"/>
        <w:spacing w:line="360" w:lineRule="auto"/>
        <w:rPr>
          <w:rFonts w:ascii="Times New Roman" w:hAnsi="Times New Roman"/>
          <w:sz w:val="24"/>
        </w:rPr>
      </w:pPr>
    </w:p>
    <w:p w:rsidR="006B2D40" w:rsidRDefault="00D406C1">
      <w:pPr>
        <w:adjustRightInd w:val="0"/>
        <w:snapToGrid w:val="0"/>
        <w:spacing w:line="360" w:lineRule="auto"/>
        <w:jc w:val="center"/>
        <w:rPr>
          <w:rFonts w:ascii="Times New Roman" w:eastAsia="华文行楷" w:hAnsi="Times New Roman"/>
          <w:b/>
          <w:w w:val="150"/>
          <w:sz w:val="96"/>
          <w:szCs w:val="96"/>
        </w:rPr>
      </w:pPr>
      <w:r>
        <w:rPr>
          <w:rFonts w:ascii="Times New Roman" w:eastAsia="华文行楷" w:hAnsi="Times New Roman" w:hint="eastAsia"/>
          <w:b/>
          <w:w w:val="150"/>
          <w:sz w:val="96"/>
          <w:szCs w:val="96"/>
        </w:rPr>
        <w:t>遴选文件</w:t>
      </w:r>
    </w:p>
    <w:p w:rsidR="006B2D40" w:rsidRDefault="006B2D40">
      <w:pPr>
        <w:adjustRightInd w:val="0"/>
        <w:snapToGrid w:val="0"/>
        <w:spacing w:line="360" w:lineRule="auto"/>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6B2D40">
      <w:pPr>
        <w:adjustRightInd w:val="0"/>
        <w:snapToGrid w:val="0"/>
        <w:spacing w:line="360" w:lineRule="auto"/>
        <w:jc w:val="center"/>
        <w:rPr>
          <w:rFonts w:ascii="Times New Roman" w:hAnsi="Times New Roman"/>
          <w:sz w:val="24"/>
        </w:rPr>
      </w:pPr>
    </w:p>
    <w:p w:rsidR="006B2D40" w:rsidRDefault="00D406C1">
      <w:pPr>
        <w:adjustRightInd w:val="0"/>
        <w:snapToGrid w:val="0"/>
        <w:spacing w:line="360" w:lineRule="auto"/>
        <w:ind w:firstLineChars="650" w:firstLine="2088"/>
        <w:rPr>
          <w:rFonts w:ascii="Times New Roman" w:eastAsia="楷体_GB2312" w:hAnsi="Times New Roman"/>
          <w:b/>
          <w:sz w:val="32"/>
          <w:szCs w:val="32"/>
        </w:rPr>
      </w:pPr>
      <w:r>
        <w:rPr>
          <w:rFonts w:ascii="Times New Roman" w:eastAsia="楷体_GB2312" w:hAnsi="Times New Roman" w:hint="eastAsia"/>
          <w:b/>
          <w:sz w:val="32"/>
          <w:szCs w:val="32"/>
        </w:rPr>
        <w:t>采购人：</w:t>
      </w:r>
      <w:bookmarkStart w:id="1" w:name="PO_采购人28"/>
      <w:r>
        <w:rPr>
          <w:rFonts w:ascii="Times New Roman" w:eastAsia="楷体_GB2312" w:hAnsi="Times New Roman" w:hint="eastAsia"/>
          <w:b/>
          <w:color w:val="FF0000"/>
          <w:sz w:val="32"/>
          <w:szCs w:val="32"/>
        </w:rPr>
        <w:t>上海市中医医院</w:t>
      </w:r>
      <w:bookmarkEnd w:id="1"/>
    </w:p>
    <w:p w:rsidR="006B2D40" w:rsidRDefault="006B2D40">
      <w:pPr>
        <w:ind w:left="1260" w:firstLine="420"/>
        <w:jc w:val="left"/>
        <w:rPr>
          <w:rFonts w:ascii="Times New Roman" w:eastAsia="楷体_GB2312" w:hAnsi="Times New Roman"/>
          <w:b/>
          <w:bCs/>
          <w:sz w:val="32"/>
          <w:szCs w:val="32"/>
        </w:rPr>
      </w:pPr>
    </w:p>
    <w:p w:rsidR="006B2D40" w:rsidRDefault="00D406C1">
      <w:pPr>
        <w:widowControl/>
        <w:jc w:val="left"/>
        <w:rPr>
          <w:rFonts w:ascii="Times New Roman" w:eastAsia="楷体_GB2312" w:hAnsi="Times New Roman"/>
          <w:b/>
          <w:bCs/>
          <w:sz w:val="32"/>
          <w:szCs w:val="32"/>
        </w:rPr>
      </w:pPr>
      <w:r>
        <w:rPr>
          <w:rFonts w:ascii="Times New Roman" w:eastAsia="楷体_GB2312" w:hAnsi="Times New Roman"/>
          <w:b/>
          <w:bCs/>
          <w:sz w:val="32"/>
          <w:szCs w:val="32"/>
        </w:rPr>
        <w:br w:type="page"/>
      </w:r>
    </w:p>
    <w:p w:rsidR="006B2D40" w:rsidRDefault="00D406C1">
      <w:pPr>
        <w:spacing w:line="360" w:lineRule="auto"/>
        <w:jc w:val="center"/>
        <w:rPr>
          <w:rFonts w:ascii="Times New Roman" w:hAnsi="Times New Roman"/>
          <w:sz w:val="24"/>
          <w:szCs w:val="24"/>
        </w:rPr>
      </w:pPr>
      <w:r>
        <w:rPr>
          <w:rFonts w:ascii="Times New Roman" w:hAnsi="Times New Roman" w:hint="eastAsia"/>
          <w:b/>
          <w:sz w:val="28"/>
          <w:szCs w:val="28"/>
        </w:rPr>
        <w:lastRenderedPageBreak/>
        <w:t>第一章</w:t>
      </w:r>
      <w:r>
        <w:rPr>
          <w:rFonts w:ascii="Times New Roman" w:hAnsi="Times New Roman" w:hint="eastAsia"/>
          <w:b/>
          <w:sz w:val="28"/>
          <w:szCs w:val="28"/>
        </w:rPr>
        <w:t xml:space="preserve"> </w:t>
      </w:r>
      <w:r>
        <w:rPr>
          <w:rFonts w:ascii="Times New Roman" w:hAnsi="Times New Roman" w:hint="eastAsia"/>
          <w:b/>
          <w:sz w:val="28"/>
          <w:szCs w:val="28"/>
        </w:rPr>
        <w:t>采购邀请</w:t>
      </w:r>
    </w:p>
    <w:p w:rsidR="006B2D40" w:rsidRDefault="00D406C1">
      <w:pPr>
        <w:spacing w:line="360" w:lineRule="auto"/>
        <w:ind w:firstLineChars="200" w:firstLine="480"/>
        <w:rPr>
          <w:rFonts w:ascii="Times New Roman" w:hAnsi="Times New Roman"/>
          <w:sz w:val="24"/>
          <w:szCs w:val="24"/>
        </w:rPr>
      </w:pPr>
      <w:r>
        <w:rPr>
          <w:rFonts w:ascii="Times New Roman" w:hAnsi="Times New Roman" w:hint="eastAsia"/>
          <w:sz w:val="24"/>
          <w:szCs w:val="24"/>
        </w:rPr>
        <w:t>上海市中医医院医学（以下称“采购人”）拟对下述项目进行遴选，现邀请合格的招标代理机构参加遴选：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一、基本信息</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项目名称：上海市中医医院委外招标代理机构遴选项目</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项目内容：嘉定新院部分设备及货物类项目招标代理机构，拟入围</w:t>
      </w:r>
      <w:r>
        <w:rPr>
          <w:rFonts w:ascii="Times New Roman" w:hAnsi="Times New Roman" w:hint="eastAsia"/>
          <w:sz w:val="24"/>
          <w:szCs w:val="24"/>
        </w:rPr>
        <w:t>1</w:t>
      </w:r>
      <w:r>
        <w:rPr>
          <w:rFonts w:ascii="Times New Roman" w:hAnsi="Times New Roman" w:hint="eastAsia"/>
          <w:sz w:val="24"/>
          <w:szCs w:val="24"/>
        </w:rPr>
        <w:t>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服务期限：合同签订后</w:t>
      </w:r>
      <w:r>
        <w:rPr>
          <w:rFonts w:ascii="Times New Roman" w:hAnsi="Times New Roman" w:hint="eastAsia"/>
          <w:sz w:val="24"/>
          <w:szCs w:val="24"/>
          <w:u w:val="single"/>
        </w:rPr>
        <w:t xml:space="preserve">  2  </w:t>
      </w:r>
      <w:r>
        <w:rPr>
          <w:rFonts w:ascii="Times New Roman" w:hAnsi="Times New Roman" w:hint="eastAsia"/>
          <w:sz w:val="24"/>
          <w:szCs w:val="24"/>
        </w:rPr>
        <w:t>年有效。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招标代理机构资质要求：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招标代理机构必须是在中华人民共和国境内注册、具有独立承担民事责任能力的招标代理机构，须提供加盖公章的营业执照复印件；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招标代理机构必须已完成政府采购代理机构备案和机电产品国际招标代理机构备案；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招标代理机构近三年内在经营活动中没有违法记录；</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招标代理机构未被“信用中国”网站</w:t>
      </w:r>
      <w:r>
        <w:rPr>
          <w:rFonts w:ascii="Times New Roman" w:hAnsi="Times New Roman" w:hint="eastAsia"/>
          <w:sz w:val="24"/>
          <w:szCs w:val="24"/>
        </w:rPr>
        <w:t>(www.creditchina.gov.cn)</w:t>
      </w:r>
      <w:r>
        <w:rPr>
          <w:rFonts w:ascii="Times New Roman" w:hAnsi="Times New Roman" w:hint="eastAsia"/>
          <w:sz w:val="24"/>
          <w:szCs w:val="24"/>
        </w:rPr>
        <w:t>列入失信被执行人名单、重大税收违法案件当事人名单，且未被“中国政府采购网”</w:t>
      </w:r>
      <w:r>
        <w:rPr>
          <w:rFonts w:ascii="Times New Roman" w:hAnsi="Times New Roman" w:hint="eastAsia"/>
          <w:sz w:val="24"/>
          <w:szCs w:val="24"/>
        </w:rPr>
        <w:t>(www.ccgp.gov.cn)</w:t>
      </w:r>
      <w:r>
        <w:rPr>
          <w:rFonts w:ascii="Times New Roman" w:hAnsi="Times New Roman" w:hint="eastAsia"/>
          <w:sz w:val="24"/>
          <w:szCs w:val="24"/>
        </w:rPr>
        <w:t>列入政府采购严重违法失信行为记录名单。</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招标代理机构在上海有固定的办公场所</w:t>
      </w:r>
      <w:r>
        <w:rPr>
          <w:rFonts w:ascii="Times New Roman" w:hAnsi="Times New Roman" w:hint="eastAsia"/>
          <w:sz w:val="24"/>
          <w:szCs w:val="24"/>
        </w:rPr>
        <w:t>,</w:t>
      </w:r>
      <w:r>
        <w:rPr>
          <w:rFonts w:ascii="Times New Roman" w:hAnsi="Times New Roman" w:hint="eastAsia"/>
          <w:sz w:val="24"/>
          <w:szCs w:val="24"/>
        </w:rPr>
        <w:t>须提供加盖公章的产权证明或租赁合同复印件；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 xml:space="preserve">(6) </w:t>
      </w:r>
      <w:r>
        <w:rPr>
          <w:rFonts w:ascii="Times New Roman" w:hAnsi="Times New Roman" w:hint="eastAsia"/>
          <w:sz w:val="24"/>
          <w:szCs w:val="24"/>
        </w:rPr>
        <w:t>不接受联合体参选。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二、递交遴选响应文件截止时间及资料递送</w:t>
      </w:r>
    </w:p>
    <w:p w:rsidR="006066F7" w:rsidRDefault="00D406C1">
      <w:pPr>
        <w:spacing w:line="360" w:lineRule="auto"/>
        <w:rPr>
          <w:rFonts w:ascii="宋体" w:hAnsi="宋体" w:hint="eastAsia"/>
          <w:sz w:val="24"/>
          <w:szCs w:val="24"/>
        </w:rPr>
      </w:pPr>
      <w:r>
        <w:rPr>
          <w:rFonts w:ascii="Times New Roman" w:hAnsi="Times New Roman" w:hint="eastAsia"/>
          <w:sz w:val="24"/>
          <w:szCs w:val="24"/>
        </w:rPr>
        <w:t>1</w:t>
      </w:r>
      <w:r>
        <w:rPr>
          <w:rFonts w:ascii="Times New Roman" w:hAnsi="Times New Roman" w:hint="eastAsia"/>
          <w:sz w:val="24"/>
          <w:szCs w:val="24"/>
        </w:rPr>
        <w:t>、获取遴选文件时间：</w:t>
      </w:r>
      <w:r w:rsidR="006066F7">
        <w:rPr>
          <w:rFonts w:ascii="宋体" w:hAnsi="宋体" w:hint="eastAsia"/>
          <w:sz w:val="24"/>
          <w:szCs w:val="24"/>
        </w:rPr>
        <w:t>2023年3月4日～2023年3月11日</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、获取遴选文件方式：现场获取</w:t>
      </w:r>
    </w:p>
    <w:p w:rsidR="00672962" w:rsidRPr="006066F7" w:rsidRDefault="00D406C1" w:rsidP="00672962">
      <w:pPr>
        <w:spacing w:line="360" w:lineRule="auto"/>
        <w:rPr>
          <w:rFonts w:ascii="宋体" w:hAnsi="宋体" w:hint="eastAsia"/>
          <w:sz w:val="24"/>
          <w:szCs w:val="24"/>
        </w:rPr>
      </w:pPr>
      <w:r>
        <w:rPr>
          <w:rFonts w:ascii="Times New Roman" w:hAnsi="Times New Roman" w:hint="eastAsia"/>
          <w:sz w:val="24"/>
          <w:szCs w:val="24"/>
        </w:rPr>
        <w:t>3</w:t>
      </w:r>
      <w:r>
        <w:rPr>
          <w:rFonts w:ascii="Times New Roman" w:hAnsi="Times New Roman" w:hint="eastAsia"/>
          <w:sz w:val="24"/>
          <w:szCs w:val="24"/>
        </w:rPr>
        <w:t>、递交遴选响应文件截止时间：</w:t>
      </w:r>
      <w:r w:rsidR="006066F7">
        <w:rPr>
          <w:rFonts w:ascii="宋体" w:hAnsi="宋体" w:hint="eastAsia"/>
          <w:sz w:val="24"/>
          <w:szCs w:val="24"/>
        </w:rPr>
        <w:t>2023年3 月27日 北京时间 09:00</w:t>
      </w:r>
    </w:p>
    <w:p w:rsidR="006B2D40" w:rsidRPr="00672962" w:rsidRDefault="00672962">
      <w:pPr>
        <w:spacing w:line="360" w:lineRule="auto"/>
        <w:rPr>
          <w:rFonts w:ascii="宋体" w:hAnsi="宋体"/>
          <w:sz w:val="24"/>
          <w:szCs w:val="24"/>
        </w:rPr>
      </w:pPr>
      <w:r>
        <w:rPr>
          <w:rFonts w:ascii="宋体" w:hAnsi="宋体" w:hint="eastAsia"/>
          <w:sz w:val="24"/>
          <w:szCs w:val="24"/>
        </w:rPr>
        <w:t>响应文件份数：正本1份，副本2份,</w:t>
      </w:r>
      <w:r>
        <w:rPr>
          <w:rFonts w:ascii="宋体" w:hAnsi="宋体" w:cs="宋体" w:hint="eastAsia"/>
          <w:color w:val="000000"/>
          <w:sz w:val="24"/>
        </w:rPr>
        <w:t xml:space="preserve"> 电子版</w:t>
      </w:r>
      <w:r>
        <w:rPr>
          <w:rFonts w:ascii="Times New Roman" w:hAnsi="Times New Roman" w:cs="宋体" w:hint="eastAsia"/>
          <w:color w:val="000000"/>
          <w:sz w:val="24"/>
        </w:rPr>
        <w:t>1</w:t>
      </w:r>
      <w:r>
        <w:rPr>
          <w:rFonts w:ascii="宋体" w:hAnsi="宋体" w:cs="宋体" w:hint="eastAsia"/>
          <w:color w:val="000000"/>
          <w:sz w:val="24"/>
        </w:rPr>
        <w:t>份</w:t>
      </w:r>
      <w:r>
        <w:rPr>
          <w:rFonts w:ascii="宋体" w:hAnsi="宋体" w:hint="eastAsia"/>
          <w:sz w:val="24"/>
          <w:szCs w:val="24"/>
        </w:rPr>
        <w:t>。</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、地址：中国上海市静安区芷江中路</w:t>
      </w:r>
      <w:r>
        <w:rPr>
          <w:rFonts w:ascii="Times New Roman" w:hAnsi="Times New Roman" w:hint="eastAsia"/>
          <w:sz w:val="24"/>
          <w:szCs w:val="24"/>
        </w:rPr>
        <w:t>274</w:t>
      </w:r>
      <w:r>
        <w:rPr>
          <w:rFonts w:ascii="Times New Roman" w:hAnsi="Times New Roman" w:hint="eastAsia"/>
          <w:sz w:val="24"/>
          <w:szCs w:val="24"/>
        </w:rPr>
        <w:t>号上海市中医医院采购处</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三、采购人信息</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、联系人：蔡</w:t>
      </w:r>
      <w:r>
        <w:rPr>
          <w:rFonts w:ascii="Times New Roman" w:hAnsi="Times New Roman" w:hint="eastAsia"/>
          <w:sz w:val="24"/>
          <w:szCs w:val="24"/>
        </w:rPr>
        <w:t xml:space="preserve">  </w:t>
      </w:r>
      <w:r>
        <w:rPr>
          <w:rFonts w:ascii="Times New Roman" w:hAnsi="Times New Roman" w:hint="eastAsia"/>
          <w:sz w:val="24"/>
          <w:szCs w:val="24"/>
        </w:rPr>
        <w:t>宇</w:t>
      </w:r>
      <w:r>
        <w:rPr>
          <w:rFonts w:ascii="Times New Roman" w:hAnsi="Times New Roman" w:hint="eastAsia"/>
          <w:sz w:val="24"/>
          <w:szCs w:val="24"/>
        </w:rPr>
        <w:t xml:space="preserve">   </w:t>
      </w:r>
      <w:r>
        <w:rPr>
          <w:rFonts w:ascii="Times New Roman" w:hAnsi="Times New Roman" w:hint="eastAsia"/>
          <w:sz w:val="24"/>
          <w:szCs w:val="24"/>
        </w:rPr>
        <w:t>张国伟</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、联系电话：</w:t>
      </w:r>
      <w:r>
        <w:rPr>
          <w:rFonts w:ascii="Times New Roman" w:hAnsi="Times New Roman" w:hint="eastAsia"/>
          <w:sz w:val="24"/>
          <w:szCs w:val="24"/>
        </w:rPr>
        <w:t>021-56639828-2237</w:t>
      </w:r>
    </w:p>
    <w:p w:rsidR="006B2D40" w:rsidRDefault="00D406C1">
      <w:pPr>
        <w:pStyle w:val="a8"/>
        <w:pageBreakBefore/>
        <w:spacing w:line="360" w:lineRule="auto"/>
        <w:jc w:val="center"/>
        <w:rPr>
          <w:rFonts w:ascii="Times New Roman" w:hAnsi="Times New Roman"/>
          <w:b/>
          <w:sz w:val="28"/>
          <w:szCs w:val="28"/>
        </w:rPr>
      </w:pPr>
      <w:r>
        <w:rPr>
          <w:rFonts w:ascii="Times New Roman" w:hAnsi="Times New Roman" w:hint="eastAsia"/>
          <w:b/>
          <w:sz w:val="28"/>
          <w:szCs w:val="28"/>
        </w:rPr>
        <w:lastRenderedPageBreak/>
        <w:t>第二章</w:t>
      </w:r>
      <w:r>
        <w:rPr>
          <w:rFonts w:ascii="Times New Roman" w:hAnsi="Times New Roman" w:hint="eastAsia"/>
          <w:b/>
          <w:sz w:val="28"/>
          <w:szCs w:val="28"/>
        </w:rPr>
        <w:t xml:space="preserve"> </w:t>
      </w:r>
      <w:r>
        <w:rPr>
          <w:rFonts w:ascii="Times New Roman" w:hAnsi="Times New Roman" w:hint="eastAsia"/>
          <w:b/>
          <w:sz w:val="28"/>
          <w:szCs w:val="28"/>
        </w:rPr>
        <w:t>遴选要求</w:t>
      </w:r>
    </w:p>
    <w:p w:rsidR="006B2D40" w:rsidRDefault="00D406C1">
      <w:pPr>
        <w:spacing w:line="360" w:lineRule="auto"/>
        <w:ind w:firstLineChars="200" w:firstLine="480"/>
        <w:rPr>
          <w:rFonts w:ascii="Times New Roman" w:hAnsi="Times New Roman"/>
          <w:sz w:val="24"/>
          <w:szCs w:val="24"/>
        </w:rPr>
      </w:pPr>
      <w:r>
        <w:rPr>
          <w:rFonts w:ascii="Times New Roman" w:hAnsi="Times New Roman" w:hint="eastAsia"/>
          <w:sz w:val="24"/>
          <w:szCs w:val="24"/>
        </w:rPr>
        <w:t>为进一步规范采购流程，上海市中医医院拟将嘉定新院部分设备和货物类项目的采购工作委托具有专业资质的招标代理机构代理，代理内容根据协议进行委托，包括但不限于采购方案编制、采购过程组织、采购结果提交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、依据项目特点和实际管理要求，组建由专业人员组成的招标项目组。</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、协助办理与采购项目相关的报批手续，包括办理招标后变更采购方式的报批申请、手续资料办理等。（若有）</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、根据医院要求，协助编制完善采购需求文件，提供有效、准确的市场信息，提示存在的缺陷，根据需求组织询标会，确保需求文件的完整、准确、合规。</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、编制采购策划方案和采购文件，分析采购过程中可能遇到的违反政策、影响质量、效益、效率等的风险，提出防范预案。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、在法定网站上发布采招信息。</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、按程序规范组织踏勘、开标、评标、发布公告等活动。</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、根据需要协助组织合同签约，协助履约管理部门合同履约过程中的相关工作。</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三、服务团队要求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、项目负责人应具有招标师资质且注册地址在本单位，具有</w:t>
      </w:r>
      <w:r>
        <w:rPr>
          <w:rFonts w:ascii="Times New Roman" w:hAnsi="Times New Roman" w:hint="eastAsia"/>
          <w:sz w:val="24"/>
          <w:szCs w:val="24"/>
        </w:rPr>
        <w:t>5</w:t>
      </w:r>
      <w:r>
        <w:rPr>
          <w:rFonts w:ascii="Times New Roman" w:hAnsi="Times New Roman" w:hint="eastAsia"/>
          <w:sz w:val="24"/>
          <w:szCs w:val="24"/>
        </w:rPr>
        <w:t>年以上相关工作经历，项目负责人须对口承担相关业务。</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、项目组成员结构合理、具有承担项目的业务能力和良好素质，人员队伍稳定等，项目组主要成员须具有</w:t>
      </w:r>
      <w:r>
        <w:rPr>
          <w:rFonts w:ascii="Times New Roman" w:hAnsi="Times New Roman" w:hint="eastAsia"/>
          <w:sz w:val="24"/>
          <w:szCs w:val="24"/>
        </w:rPr>
        <w:t>3</w:t>
      </w:r>
      <w:r>
        <w:rPr>
          <w:rFonts w:ascii="Times New Roman" w:hAnsi="Times New Roman" w:hint="eastAsia"/>
          <w:sz w:val="24"/>
          <w:szCs w:val="24"/>
        </w:rPr>
        <w:t>年及以上相关工作经历。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四、遴选响应文件要求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招标代理机构提交的遴选响应文件包含但不限于下述资料：</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、资格证明材料（提供复印件加盖公章）</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）三证合一的营业执照；</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）已完成国家和上海市政府采购代理机构备案证明；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）已完成机电产品国际招标代理机构备案证明；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）提供上海地区固定营业场所的产权证明或租赁合同复印件；</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）无重大违法记录承诺函；</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）招标代理机构未被“信用中国”网站</w:t>
      </w:r>
      <w:r>
        <w:rPr>
          <w:rFonts w:ascii="Times New Roman" w:hAnsi="Times New Roman" w:hint="eastAsia"/>
          <w:sz w:val="24"/>
          <w:szCs w:val="24"/>
        </w:rPr>
        <w:t>(www.creditchina.gov.cn)</w:t>
      </w:r>
      <w:r>
        <w:rPr>
          <w:rFonts w:ascii="Times New Roman" w:hAnsi="Times New Roman" w:hint="eastAsia"/>
          <w:sz w:val="24"/>
          <w:szCs w:val="24"/>
        </w:rPr>
        <w:t>列入失信被执</w:t>
      </w:r>
      <w:r>
        <w:rPr>
          <w:rFonts w:ascii="Times New Roman" w:hAnsi="Times New Roman" w:hint="eastAsia"/>
          <w:sz w:val="24"/>
          <w:szCs w:val="24"/>
        </w:rPr>
        <w:lastRenderedPageBreak/>
        <w:t>行人名单、重大税收违法案件当事人名单，且未被“中国政府采购网”</w:t>
      </w:r>
      <w:r>
        <w:rPr>
          <w:rFonts w:ascii="Times New Roman" w:hAnsi="Times New Roman" w:hint="eastAsia"/>
          <w:sz w:val="24"/>
          <w:szCs w:val="24"/>
        </w:rPr>
        <w:t>(www.ccgp.gov.cn)</w:t>
      </w:r>
      <w:r>
        <w:rPr>
          <w:rFonts w:ascii="Times New Roman" w:hAnsi="Times New Roman" w:hint="eastAsia"/>
          <w:sz w:val="24"/>
          <w:szCs w:val="24"/>
        </w:rPr>
        <w:t>列入政府采购严重违法失信行为记录名单，提供遴选文件发出之日起至遴选截止日期内的网站截图；</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）其他招标代理机构认为有必要提供的资质证明材料。</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、招标代理机构服务团队中的项目组负责人及主要成员必须为本公司的招标专业人员，应提交项目组负责人和项目组主要成员依法缴纳社会保险费的证明。</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、招标代理机构应提供近三年经审计的财务报表。</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、服务方案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招标代理机构应提交招标代理服务方案，方案应至少包含：公司基本情况、财务状况、业务特长及自身优势、组织机构和内部管理制度。</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、延伸服务承诺</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招标代理机构应详细论述除医院要求的服务内容外，可提供的延伸服务内容及方案。</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、业绩证明材料</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）近三年上海地区医疗机构医疗设备及服务类招标采购的三甲医院清单，并提供合同复印件。（以</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sz w:val="24"/>
          <w:szCs w:val="24"/>
        </w:rPr>
        <w:t>021</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年度合同复印件为准）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）近三年上海地区医疗机构医疗设备及服务类招标采购项目数量及总采购金额进行综合评定，业绩清单必须包括委托时间、医院名称、项目名称、委托金额等。（以</w:t>
      </w:r>
      <w:r>
        <w:rPr>
          <w:rFonts w:ascii="Times New Roman" w:hAnsi="Times New Roman" w:hint="eastAsia"/>
          <w:sz w:val="24"/>
          <w:szCs w:val="24"/>
        </w:rPr>
        <w:t>2020</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sz w:val="24"/>
          <w:szCs w:val="24"/>
        </w:rPr>
        <w:t>021</w:t>
      </w:r>
      <w:r>
        <w:rPr>
          <w:rFonts w:ascii="Times New Roman" w:hAnsi="Times New Roman" w:hint="eastAsia"/>
          <w:sz w:val="24"/>
          <w:szCs w:val="24"/>
        </w:rPr>
        <w:t>、</w:t>
      </w:r>
      <w:r>
        <w:rPr>
          <w:rFonts w:ascii="Times New Roman" w:hAnsi="Times New Roman" w:hint="eastAsia"/>
          <w:sz w:val="24"/>
          <w:szCs w:val="24"/>
        </w:rPr>
        <w:t>2022</w:t>
      </w:r>
      <w:r>
        <w:rPr>
          <w:rFonts w:ascii="Times New Roman" w:hAnsi="Times New Roman" w:hint="eastAsia"/>
          <w:sz w:val="24"/>
          <w:szCs w:val="24"/>
        </w:rPr>
        <w:t>年度业绩清单为准）</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、法定代表人（单位负责人）授权书（自拟）。</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、服务报价：代理服务费按中标金额的百分比报价，并明确最低收费情况。采购人不承担采购过程中产生的任何费用。</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、供应商数据统计分析能力</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w:t>
      </w:r>
      <w:r>
        <w:rPr>
          <w:rFonts w:ascii="Times New Roman" w:hAnsi="Times New Roman" w:hint="eastAsia"/>
          <w:sz w:val="24"/>
          <w:szCs w:val="24"/>
        </w:rPr>
        <w:t>1-3</w:t>
      </w:r>
      <w:r>
        <w:rPr>
          <w:rFonts w:ascii="Times New Roman" w:hAnsi="Times New Roman" w:hint="eastAsia"/>
          <w:sz w:val="24"/>
          <w:szCs w:val="24"/>
        </w:rPr>
        <w:t>年内参加我院招标。</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10</w:t>
      </w:r>
      <w:r>
        <w:rPr>
          <w:rFonts w:ascii="Times New Roman" w:hAnsi="Times New Roman" w:hint="eastAsia"/>
          <w:sz w:val="24"/>
          <w:szCs w:val="24"/>
        </w:rPr>
        <w:t>、招标公示：招标代理机构应具有一定市场影响力，保障招标公示发布具有足够的广泛性和充分性。</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、承诺招标成功率：多项目招标总成功率≥</w:t>
      </w:r>
      <w:r>
        <w:rPr>
          <w:rFonts w:ascii="Times New Roman" w:hAnsi="Times New Roman" w:hint="eastAsia"/>
          <w:sz w:val="24"/>
          <w:szCs w:val="24"/>
        </w:rPr>
        <w:t>85%</w:t>
      </w:r>
      <w:r>
        <w:rPr>
          <w:rFonts w:ascii="Times New Roman" w:hAnsi="Times New Roman" w:hint="eastAsia"/>
          <w:sz w:val="24"/>
          <w:szCs w:val="24"/>
        </w:rPr>
        <w:t>，单项目流（废）标次数≤</w:t>
      </w:r>
      <w:r>
        <w:rPr>
          <w:rFonts w:ascii="Times New Roman" w:hAnsi="Times New Roman" w:hint="eastAsia"/>
          <w:sz w:val="24"/>
          <w:szCs w:val="24"/>
        </w:rPr>
        <w:t>2</w:t>
      </w:r>
      <w:r>
        <w:rPr>
          <w:rFonts w:ascii="Times New Roman" w:hAnsi="Times New Roman" w:hint="eastAsia"/>
          <w:sz w:val="24"/>
          <w:szCs w:val="24"/>
        </w:rPr>
        <w:t>。</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lastRenderedPageBreak/>
        <w:t>12</w:t>
      </w:r>
      <w:r>
        <w:rPr>
          <w:rFonts w:ascii="Times New Roman" w:hAnsi="Times New Roman" w:hint="eastAsia"/>
          <w:sz w:val="24"/>
          <w:szCs w:val="24"/>
        </w:rPr>
        <w:t>、招标代理机构应配合采购人的外部审计和内部审计，并根据审计抽查记录对招标代理机构进行考核。</w:t>
      </w:r>
    </w:p>
    <w:p w:rsidR="006B2D40" w:rsidRDefault="00D406C1">
      <w:pPr>
        <w:spacing w:line="360" w:lineRule="auto"/>
        <w:rPr>
          <w:rFonts w:ascii="Times New Roman" w:hAnsi="Times New Roman" w:hint="eastAsia"/>
          <w:sz w:val="24"/>
          <w:szCs w:val="24"/>
        </w:rPr>
      </w:pPr>
      <w:r>
        <w:rPr>
          <w:rFonts w:ascii="Times New Roman" w:hAnsi="Times New Roman" w:hint="eastAsia"/>
          <w:sz w:val="24"/>
          <w:szCs w:val="24"/>
        </w:rPr>
        <w:t>13</w:t>
      </w:r>
      <w:r>
        <w:rPr>
          <w:rFonts w:ascii="Times New Roman" w:hAnsi="Times New Roman" w:hint="eastAsia"/>
          <w:sz w:val="24"/>
          <w:szCs w:val="24"/>
        </w:rPr>
        <w:t>、评审专家库应具有行业代表性，且不少于</w:t>
      </w:r>
      <w:r>
        <w:rPr>
          <w:rFonts w:ascii="Times New Roman" w:hAnsi="Times New Roman" w:hint="eastAsia"/>
          <w:sz w:val="24"/>
          <w:szCs w:val="24"/>
        </w:rPr>
        <w:t>500</w:t>
      </w:r>
      <w:r>
        <w:rPr>
          <w:rFonts w:ascii="Times New Roman" w:hAnsi="Times New Roman" w:hint="eastAsia"/>
          <w:sz w:val="24"/>
          <w:szCs w:val="24"/>
        </w:rPr>
        <w:t>人。</w:t>
      </w:r>
    </w:p>
    <w:p w:rsidR="0061566B" w:rsidRPr="0061566B" w:rsidRDefault="0061566B" w:rsidP="0061566B">
      <w:pPr>
        <w:pStyle w:val="a8"/>
        <w:shd w:val="clear" w:color="auto" w:fill="FFFFFF"/>
        <w:spacing w:before="0" w:beforeAutospacing="0" w:after="135" w:afterAutospacing="0" w:line="360" w:lineRule="auto"/>
        <w:rPr>
          <w:rFonts w:ascii="Times New Roman" w:eastAsiaTheme="minorEastAsia" w:hAnsi="Times New Roman" w:cstheme="minorBidi"/>
          <w:kern w:val="2"/>
        </w:rPr>
      </w:pPr>
      <w:r w:rsidRPr="0061566B">
        <w:rPr>
          <w:rFonts w:ascii="Times New Roman" w:eastAsiaTheme="minorEastAsia" w:hAnsi="Times New Roman" w:cstheme="minorBidi" w:hint="eastAsia"/>
          <w:kern w:val="2"/>
        </w:rPr>
        <w:t>1</w:t>
      </w:r>
      <w:r>
        <w:rPr>
          <w:rFonts w:ascii="Times New Roman" w:eastAsiaTheme="minorEastAsia" w:hAnsi="Times New Roman" w:cstheme="minorBidi" w:hint="eastAsia"/>
          <w:kern w:val="2"/>
        </w:rPr>
        <w:t>4</w:t>
      </w:r>
      <w:r w:rsidRPr="0061566B">
        <w:rPr>
          <w:rFonts w:ascii="Times New Roman" w:eastAsiaTheme="minorEastAsia" w:hAnsi="Times New Roman" w:cstheme="minorBidi" w:hint="eastAsia"/>
          <w:kern w:val="2"/>
        </w:rPr>
        <w:t>、承诺不参与围标串标，不泄露标底（预算公开项目除外）。</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r w:rsidR="0061566B">
        <w:rPr>
          <w:rFonts w:ascii="Times New Roman" w:hAnsi="Times New Roman" w:hint="eastAsia"/>
          <w:sz w:val="24"/>
          <w:szCs w:val="24"/>
        </w:rPr>
        <w:t>5</w:t>
      </w:r>
      <w:r>
        <w:rPr>
          <w:rFonts w:ascii="Times New Roman" w:hAnsi="Times New Roman" w:hint="eastAsia"/>
          <w:sz w:val="24"/>
          <w:szCs w:val="24"/>
        </w:rPr>
        <w:t>、保密要求</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rsidR="006B2D40" w:rsidRDefault="006B2D40">
      <w:pPr>
        <w:spacing w:line="360" w:lineRule="auto"/>
        <w:rPr>
          <w:rFonts w:ascii="Times New Roman" w:hAnsi="Times New Roman"/>
          <w:sz w:val="24"/>
          <w:szCs w:val="24"/>
        </w:rPr>
      </w:pPr>
    </w:p>
    <w:p w:rsidR="006B2D40" w:rsidRDefault="00D406C1">
      <w:pPr>
        <w:pageBreakBefore/>
        <w:widowControl/>
        <w:spacing w:line="360" w:lineRule="auto"/>
        <w:ind w:left="420"/>
        <w:jc w:val="center"/>
        <w:rPr>
          <w:rFonts w:ascii="Times New Roman" w:eastAsia="宋体" w:hAnsi="Times New Roman" w:cs="宋体"/>
          <w:b/>
          <w:kern w:val="0"/>
          <w:sz w:val="28"/>
          <w:szCs w:val="28"/>
        </w:rPr>
      </w:pPr>
      <w:r>
        <w:rPr>
          <w:rFonts w:ascii="Times New Roman" w:eastAsia="宋体" w:hAnsi="Times New Roman" w:cs="宋体" w:hint="eastAsia"/>
          <w:b/>
          <w:kern w:val="0"/>
          <w:sz w:val="28"/>
          <w:szCs w:val="28"/>
        </w:rPr>
        <w:lastRenderedPageBreak/>
        <w:t>第三章、</w:t>
      </w:r>
      <w:r>
        <w:rPr>
          <w:rFonts w:ascii="Times New Roman" w:eastAsia="宋体" w:hAnsi="Times New Roman" w:cs="宋体" w:hint="eastAsia"/>
          <w:b/>
          <w:kern w:val="0"/>
          <w:sz w:val="28"/>
          <w:szCs w:val="28"/>
        </w:rPr>
        <w:t xml:space="preserve"> </w:t>
      </w:r>
      <w:r>
        <w:rPr>
          <w:rFonts w:ascii="Times New Roman" w:eastAsia="宋体" w:hAnsi="Times New Roman" w:cs="宋体" w:hint="eastAsia"/>
          <w:b/>
          <w:kern w:val="0"/>
          <w:sz w:val="28"/>
          <w:szCs w:val="28"/>
        </w:rPr>
        <w:t>响应文件的递交</w:t>
      </w:r>
    </w:p>
    <w:p w:rsidR="006B2D40" w:rsidRDefault="00D406C1">
      <w:pPr>
        <w:widowControl/>
        <w:spacing w:line="360" w:lineRule="auto"/>
        <w:jc w:val="left"/>
        <w:outlineLvl w:val="0"/>
        <w:rPr>
          <w:rFonts w:ascii="Times New Roman" w:eastAsia="宋体" w:hAnsi="Times New Roman" w:cs="Times New Roman"/>
          <w:color w:val="000000"/>
          <w:kern w:val="0"/>
          <w:sz w:val="24"/>
          <w:szCs w:val="20"/>
        </w:rPr>
      </w:pPr>
      <w:r>
        <w:rPr>
          <w:rFonts w:ascii="Times New Roman" w:eastAsia="宋体" w:hAnsi="Times New Roman" w:cs="Times New Roman" w:hint="eastAsia"/>
          <w:color w:val="000000"/>
          <w:kern w:val="0"/>
          <w:sz w:val="24"/>
          <w:szCs w:val="20"/>
        </w:rPr>
        <w:t>1</w:t>
      </w:r>
      <w:r>
        <w:rPr>
          <w:rFonts w:ascii="Times New Roman" w:eastAsia="宋体" w:hAnsi="Times New Roman" w:cs="Times New Roman" w:hint="eastAsia"/>
          <w:color w:val="000000"/>
          <w:kern w:val="0"/>
          <w:sz w:val="24"/>
          <w:szCs w:val="20"/>
        </w:rPr>
        <w:t>、响应文件的密封和标记</w:t>
      </w:r>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2" w:name="_Toc178913574"/>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1</w:t>
      </w:r>
      <w:r>
        <w:rPr>
          <w:rFonts w:ascii="Times New Roman" w:eastAsia="宋体" w:hAnsi="Times New Roman" w:cs="Times New Roman" w:hint="eastAsia"/>
          <w:color w:val="000000"/>
          <w:kern w:val="0"/>
          <w:sz w:val="24"/>
          <w:szCs w:val="20"/>
        </w:rPr>
        <w:t>）招标代理机构应将响应文件正本和副本分开密封装在单独的信封中，并在信封上正确标明“正本”“副本”字样，然后再将所有信封封装在一个外层信封中。</w:t>
      </w:r>
      <w:bookmarkEnd w:id="2"/>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3" w:name="_Toc178913575"/>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2</w:t>
      </w:r>
      <w:r>
        <w:rPr>
          <w:rFonts w:ascii="Times New Roman" w:eastAsia="宋体" w:hAnsi="Times New Roman" w:cs="Times New Roman" w:hint="eastAsia"/>
          <w:color w:val="000000"/>
          <w:kern w:val="0"/>
          <w:sz w:val="24"/>
          <w:szCs w:val="20"/>
        </w:rPr>
        <w:t>）内层和外层信封都应写明项目名称、招标代理机构名称、地址、联系人及联系电话。</w:t>
      </w:r>
      <w:bookmarkEnd w:id="3"/>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4" w:name="_Toc178913576"/>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3</w:t>
      </w:r>
      <w:r>
        <w:rPr>
          <w:rFonts w:ascii="Times New Roman" w:eastAsia="宋体" w:hAnsi="Times New Roman" w:cs="Times New Roman" w:hint="eastAsia"/>
          <w:color w:val="000000"/>
          <w:kern w:val="0"/>
          <w:sz w:val="24"/>
          <w:szCs w:val="20"/>
        </w:rPr>
        <w:t>）内外信封骑逢处应加盖招标代理机构公章或法人（投资人</w:t>
      </w:r>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rPr>
        <w:t>负责人）代表印鉴或密封章。</w:t>
      </w:r>
      <w:bookmarkEnd w:id="4"/>
    </w:p>
    <w:p w:rsidR="006B2D40" w:rsidRDefault="00D406C1">
      <w:pPr>
        <w:widowControl/>
        <w:spacing w:line="360" w:lineRule="auto"/>
        <w:jc w:val="left"/>
        <w:outlineLvl w:val="0"/>
        <w:rPr>
          <w:rFonts w:ascii="Times New Roman" w:eastAsia="宋体" w:hAnsi="Times New Roman" w:cs="Times New Roman"/>
          <w:color w:val="000000"/>
          <w:kern w:val="0"/>
          <w:sz w:val="24"/>
          <w:szCs w:val="20"/>
        </w:rPr>
      </w:pPr>
      <w:bookmarkStart w:id="5" w:name="_Toc178913855"/>
      <w:bookmarkStart w:id="6" w:name="_Toc178913579"/>
      <w:bookmarkStart w:id="7" w:name="_Toc209852949"/>
      <w:r>
        <w:rPr>
          <w:rFonts w:ascii="Times New Roman" w:eastAsia="宋体" w:hAnsi="Times New Roman" w:cs="Times New Roman" w:hint="eastAsia"/>
          <w:color w:val="000000"/>
          <w:kern w:val="0"/>
          <w:sz w:val="24"/>
          <w:szCs w:val="20"/>
        </w:rPr>
        <w:t>2</w:t>
      </w:r>
      <w:r>
        <w:rPr>
          <w:rFonts w:ascii="Times New Roman" w:eastAsia="宋体" w:hAnsi="Times New Roman" w:cs="Times New Roman" w:hint="eastAsia"/>
          <w:color w:val="000000"/>
          <w:kern w:val="0"/>
          <w:sz w:val="24"/>
          <w:szCs w:val="20"/>
        </w:rPr>
        <w:t>、递交投标文件的截止时间</w:t>
      </w:r>
      <w:bookmarkEnd w:id="5"/>
      <w:bookmarkEnd w:id="6"/>
      <w:bookmarkEnd w:id="7"/>
    </w:p>
    <w:p w:rsidR="006B2D40" w:rsidRDefault="00D406C1">
      <w:pPr>
        <w:widowControl/>
        <w:spacing w:line="360" w:lineRule="auto"/>
        <w:ind w:left="425"/>
        <w:jc w:val="left"/>
        <w:outlineLvl w:val="0"/>
        <w:rPr>
          <w:rFonts w:ascii="Times New Roman" w:eastAsia="宋体" w:hAnsi="Times New Roman" w:cs="Times New Roman"/>
          <w:color w:val="000000"/>
          <w:kern w:val="0"/>
          <w:sz w:val="24"/>
          <w:szCs w:val="20"/>
        </w:rPr>
      </w:pPr>
      <w:bookmarkStart w:id="8" w:name="_Toc178913580"/>
      <w:r>
        <w:rPr>
          <w:rFonts w:ascii="Times New Roman" w:eastAsia="宋体" w:hAnsi="Times New Roman" w:cs="Times New Roman" w:hint="eastAsia"/>
          <w:color w:val="000000"/>
          <w:kern w:val="0"/>
          <w:sz w:val="24"/>
          <w:szCs w:val="20"/>
        </w:rPr>
        <w:t>所有响应文件应在截止时间（即遴选文件中所规定的时间）前送达规定地点。</w:t>
      </w:r>
      <w:bookmarkEnd w:id="8"/>
    </w:p>
    <w:p w:rsidR="006B2D40" w:rsidRDefault="00D406C1">
      <w:pPr>
        <w:rPr>
          <w:rFonts w:ascii="Times New Roman" w:eastAsia="宋体" w:hAnsi="Times New Roman" w:cs="宋体"/>
          <w:b/>
          <w:kern w:val="0"/>
          <w:sz w:val="28"/>
          <w:szCs w:val="28"/>
        </w:rPr>
      </w:pPr>
      <w:r>
        <w:rPr>
          <w:rFonts w:ascii="Times New Roman" w:eastAsia="宋体" w:hAnsi="Times New Roman" w:cs="宋体" w:hint="eastAsia"/>
          <w:b/>
          <w:kern w:val="0"/>
          <w:sz w:val="28"/>
          <w:szCs w:val="28"/>
        </w:rPr>
        <w:br w:type="page"/>
      </w:r>
    </w:p>
    <w:p w:rsidR="006B2D40" w:rsidRDefault="00D406C1">
      <w:pPr>
        <w:spacing w:line="360" w:lineRule="auto"/>
        <w:ind w:left="420"/>
        <w:jc w:val="center"/>
        <w:rPr>
          <w:rFonts w:ascii="Times New Roman" w:hAnsi="Times New Roman"/>
          <w:color w:val="000000"/>
          <w:sz w:val="24"/>
        </w:rPr>
      </w:pPr>
      <w:r>
        <w:rPr>
          <w:rFonts w:ascii="Times New Roman" w:eastAsia="宋体" w:hAnsi="Times New Roman" w:cs="宋体" w:hint="eastAsia"/>
          <w:b/>
          <w:kern w:val="0"/>
          <w:sz w:val="28"/>
          <w:szCs w:val="28"/>
        </w:rPr>
        <w:lastRenderedPageBreak/>
        <w:t>第四章、开标与评审</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1</w:t>
      </w:r>
      <w:r>
        <w:rPr>
          <w:rFonts w:ascii="Times New Roman" w:hAnsi="Times New Roman" w:hint="eastAsia"/>
          <w:color w:val="000000"/>
          <w:sz w:val="24"/>
        </w:rPr>
        <w:t>、开标</w:t>
      </w:r>
    </w:p>
    <w:p w:rsidR="006B2D40" w:rsidRDefault="00D406C1">
      <w:pPr>
        <w:spacing w:line="360" w:lineRule="auto"/>
        <w:ind w:left="425"/>
        <w:rPr>
          <w:rFonts w:ascii="Times New Roman" w:hAnsi="Times New Roman" w:cs="宋体"/>
          <w:color w:val="000000"/>
          <w:sz w:val="24"/>
        </w:rPr>
      </w:pPr>
      <w:bookmarkStart w:id="9" w:name="_Toc178913588"/>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w:t>
      </w:r>
      <w:bookmarkEnd w:id="9"/>
      <w:r>
        <w:rPr>
          <w:rFonts w:ascii="Times New Roman" w:hAnsi="Times New Roman" w:cs="宋体" w:hint="eastAsia"/>
          <w:color w:val="000000"/>
          <w:sz w:val="24"/>
        </w:rPr>
        <w:t>开标日期：</w:t>
      </w:r>
      <w:r>
        <w:rPr>
          <w:rFonts w:ascii="Times New Roman" w:hAnsi="Times New Roman" w:cs="宋体" w:hint="eastAsia"/>
          <w:color w:val="000000"/>
          <w:sz w:val="24"/>
        </w:rPr>
        <w:t>2023</w:t>
      </w:r>
      <w:r>
        <w:rPr>
          <w:rFonts w:ascii="Times New Roman" w:hAnsi="Times New Roman" w:cs="宋体" w:hint="eastAsia"/>
          <w:color w:val="000000"/>
          <w:sz w:val="24"/>
        </w:rPr>
        <w:t>年</w:t>
      </w:r>
      <w:r w:rsidR="00576E4E">
        <w:rPr>
          <w:rFonts w:ascii="Times New Roman" w:hAnsi="Times New Roman" w:cs="宋体" w:hint="eastAsia"/>
          <w:color w:val="000000"/>
          <w:sz w:val="24"/>
        </w:rPr>
        <w:t>3</w:t>
      </w:r>
      <w:r>
        <w:rPr>
          <w:rFonts w:ascii="Times New Roman" w:hAnsi="Times New Roman" w:cs="宋体" w:hint="eastAsia"/>
          <w:color w:val="000000"/>
          <w:sz w:val="24"/>
        </w:rPr>
        <w:t>月</w:t>
      </w:r>
      <w:r w:rsidR="006066F7">
        <w:rPr>
          <w:rFonts w:ascii="Times New Roman" w:hAnsi="Times New Roman" w:cs="宋体" w:hint="eastAsia"/>
          <w:color w:val="000000"/>
          <w:sz w:val="24"/>
        </w:rPr>
        <w:t>28</w:t>
      </w:r>
      <w:r>
        <w:rPr>
          <w:rFonts w:ascii="Times New Roman" w:hAnsi="Times New Roman" w:cs="宋体" w:hint="eastAsia"/>
          <w:color w:val="000000"/>
          <w:sz w:val="24"/>
        </w:rPr>
        <w:t>日北京时间</w:t>
      </w:r>
      <w:r>
        <w:rPr>
          <w:rFonts w:ascii="Times New Roman" w:hAnsi="Times New Roman" w:cs="宋体" w:hint="eastAsia"/>
          <w:color w:val="000000"/>
          <w:sz w:val="24"/>
        </w:rPr>
        <w:t>9</w:t>
      </w:r>
      <w:r>
        <w:rPr>
          <w:rFonts w:ascii="Times New Roman" w:hAnsi="Times New Roman" w:cs="宋体" w:hint="eastAsia"/>
          <w:color w:val="000000"/>
          <w:sz w:val="24"/>
        </w:rPr>
        <w:t>：</w:t>
      </w:r>
      <w:r>
        <w:rPr>
          <w:rFonts w:ascii="Times New Roman" w:hAnsi="Times New Roman" w:cs="宋体" w:hint="eastAsia"/>
          <w:color w:val="000000"/>
          <w:sz w:val="24"/>
        </w:rPr>
        <w:t>30</w:t>
      </w:r>
      <w:r>
        <w:rPr>
          <w:rFonts w:ascii="Times New Roman" w:hAnsi="Times New Roman" w:cs="宋体" w:hint="eastAsia"/>
          <w:color w:val="000000"/>
          <w:sz w:val="24"/>
        </w:rPr>
        <w:t>。</w:t>
      </w:r>
    </w:p>
    <w:p w:rsidR="006B2D40" w:rsidRDefault="00D406C1">
      <w:pPr>
        <w:spacing w:line="360" w:lineRule="auto"/>
        <w:ind w:firstLineChars="400" w:firstLine="960"/>
        <w:rPr>
          <w:rFonts w:ascii="Times New Roman" w:hAnsi="Times New Roman" w:cs="宋体"/>
          <w:color w:val="000000"/>
          <w:sz w:val="24"/>
        </w:rPr>
      </w:pPr>
      <w:r>
        <w:rPr>
          <w:rFonts w:ascii="Times New Roman" w:hAnsi="Times New Roman" w:cs="宋体" w:hint="eastAsia"/>
          <w:color w:val="000000"/>
          <w:sz w:val="24"/>
        </w:rPr>
        <w:t>地点：上海市中医医院</w:t>
      </w:r>
      <w:r>
        <w:rPr>
          <w:rFonts w:ascii="Times New Roman" w:hAnsi="Times New Roman" w:cs="宋体" w:hint="eastAsia"/>
          <w:color w:val="000000"/>
          <w:sz w:val="24"/>
        </w:rPr>
        <w:t xml:space="preserve">  </w:t>
      </w:r>
      <w:r>
        <w:rPr>
          <w:rFonts w:ascii="Times New Roman" w:hAnsi="Times New Roman" w:cs="宋体" w:hint="eastAsia"/>
          <w:color w:val="000000"/>
          <w:sz w:val="24"/>
        </w:rPr>
        <w:t>采购处</w:t>
      </w:r>
    </w:p>
    <w:p w:rsidR="006B2D40" w:rsidRDefault="00D406C1">
      <w:pPr>
        <w:spacing w:line="360" w:lineRule="auto"/>
        <w:ind w:left="425" w:firstLineChars="200" w:firstLine="480"/>
        <w:outlineLvl w:val="0"/>
        <w:rPr>
          <w:rFonts w:ascii="Times New Roman" w:hAnsi="Times New Roman"/>
          <w:color w:val="000000"/>
          <w:sz w:val="24"/>
        </w:rPr>
      </w:pPr>
      <w:r>
        <w:rPr>
          <w:rFonts w:ascii="Times New Roman" w:hAnsi="Times New Roman" w:cs="宋体" w:hint="eastAsia"/>
          <w:color w:val="000000"/>
          <w:sz w:val="24"/>
        </w:rPr>
        <w:t>地址：中国上海芷江中路</w:t>
      </w:r>
      <w:r>
        <w:rPr>
          <w:rFonts w:ascii="Times New Roman" w:hAnsi="Times New Roman" w:cs="宋体" w:hint="eastAsia"/>
          <w:color w:val="000000"/>
          <w:sz w:val="24"/>
        </w:rPr>
        <w:t>274</w:t>
      </w:r>
      <w:r>
        <w:rPr>
          <w:rFonts w:ascii="Times New Roman" w:hAnsi="Times New Roman" w:cs="宋体" w:hint="eastAsia"/>
          <w:color w:val="000000"/>
          <w:sz w:val="24"/>
        </w:rPr>
        <w:t>号</w:t>
      </w:r>
    </w:p>
    <w:p w:rsidR="006B2D40" w:rsidRDefault="00D406C1">
      <w:pPr>
        <w:spacing w:line="360" w:lineRule="auto"/>
        <w:ind w:left="425"/>
        <w:outlineLvl w:val="0"/>
        <w:rPr>
          <w:rFonts w:ascii="Times New Roman" w:hAnsi="Times New Roman"/>
          <w:color w:val="000000"/>
          <w:sz w:val="24"/>
        </w:rPr>
      </w:pPr>
      <w:bookmarkStart w:id="10" w:name="_Toc178913589"/>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）开标会议由采购人组织并主持，</w:t>
      </w:r>
      <w:bookmarkEnd w:id="10"/>
      <w:r>
        <w:rPr>
          <w:rFonts w:ascii="Times New Roman" w:hAnsi="Times New Roman" w:hint="eastAsia"/>
          <w:color w:val="000000"/>
          <w:sz w:val="24"/>
        </w:rPr>
        <w:t xml:space="preserve"> </w:t>
      </w:r>
      <w:bookmarkStart w:id="11" w:name="_Toc178913591"/>
      <w:r>
        <w:rPr>
          <w:rFonts w:ascii="Times New Roman" w:hAnsi="Times New Roman" w:hint="eastAsia"/>
          <w:color w:val="000000"/>
          <w:sz w:val="24"/>
        </w:rPr>
        <w:t>按规定做开标记录，包括开标一览表和资格审查表，存档备查。</w:t>
      </w:r>
    </w:p>
    <w:p w:rsidR="006B2D40" w:rsidRDefault="00D406C1">
      <w:pPr>
        <w:spacing w:line="360" w:lineRule="auto"/>
        <w:outlineLvl w:val="0"/>
        <w:rPr>
          <w:rFonts w:ascii="Times New Roman" w:hAnsi="Times New Roman"/>
          <w:color w:val="000000"/>
          <w:sz w:val="24"/>
        </w:rPr>
      </w:pPr>
      <w:bookmarkStart w:id="12" w:name="_Toc178913858"/>
      <w:bookmarkStart w:id="13" w:name="_Toc178913596"/>
      <w:bookmarkStart w:id="14" w:name="_Toc209852952"/>
      <w:bookmarkEnd w:id="11"/>
      <w:r>
        <w:rPr>
          <w:rFonts w:ascii="Times New Roman" w:hAnsi="Times New Roman" w:hint="eastAsia"/>
          <w:color w:val="000000"/>
          <w:sz w:val="24"/>
        </w:rPr>
        <w:t>2</w:t>
      </w:r>
      <w:r>
        <w:rPr>
          <w:rFonts w:ascii="Times New Roman" w:hAnsi="Times New Roman" w:hint="eastAsia"/>
          <w:color w:val="000000"/>
          <w:sz w:val="24"/>
        </w:rPr>
        <w:t>、评审委员会</w:t>
      </w:r>
      <w:bookmarkEnd w:id="12"/>
      <w:bookmarkEnd w:id="13"/>
      <w:bookmarkEnd w:id="14"/>
    </w:p>
    <w:p w:rsidR="006B2D40" w:rsidRDefault="00D406C1">
      <w:pPr>
        <w:spacing w:line="360" w:lineRule="auto"/>
        <w:ind w:firstLineChars="200" w:firstLine="512"/>
        <w:outlineLvl w:val="1"/>
        <w:rPr>
          <w:rFonts w:ascii="Times New Roman" w:hAnsi="Times New Roman" w:cs="宋体"/>
          <w:spacing w:val="8"/>
          <w:sz w:val="24"/>
          <w:szCs w:val="24"/>
        </w:rPr>
      </w:pPr>
      <w:r>
        <w:rPr>
          <w:rFonts w:ascii="Times New Roman" w:hAnsi="Times New Roman" w:cs="宋体" w:hint="eastAsia"/>
          <w:spacing w:val="8"/>
          <w:sz w:val="24"/>
          <w:szCs w:val="24"/>
        </w:rPr>
        <w:t>评审委员会成员由采购人的代表和技术、经济等方面的专家组成，成员为</w:t>
      </w:r>
      <w:r>
        <w:rPr>
          <w:rFonts w:ascii="Times New Roman" w:hAnsi="Times New Roman" w:cs="宋体" w:hint="eastAsia"/>
          <w:spacing w:val="8"/>
          <w:sz w:val="24"/>
          <w:szCs w:val="24"/>
        </w:rPr>
        <w:t>5</w:t>
      </w:r>
      <w:r>
        <w:rPr>
          <w:rFonts w:ascii="Times New Roman" w:hAnsi="Times New Roman" w:cs="宋体" w:hint="eastAsia"/>
          <w:spacing w:val="8"/>
          <w:sz w:val="24"/>
          <w:szCs w:val="24"/>
        </w:rPr>
        <w:t>人以上（含</w:t>
      </w:r>
      <w:r>
        <w:rPr>
          <w:rFonts w:ascii="Times New Roman" w:hAnsi="Times New Roman" w:cs="宋体" w:hint="eastAsia"/>
          <w:spacing w:val="8"/>
          <w:sz w:val="24"/>
          <w:szCs w:val="24"/>
        </w:rPr>
        <w:t>5</w:t>
      </w:r>
      <w:r>
        <w:rPr>
          <w:rFonts w:ascii="Times New Roman" w:hAnsi="Times New Roman" w:cs="宋体" w:hint="eastAsia"/>
          <w:spacing w:val="8"/>
          <w:sz w:val="24"/>
          <w:szCs w:val="24"/>
        </w:rPr>
        <w:t>人）单数，其中，技术、经济等方面的专家为成员总数的三分之二及以上。评审委员会负责评审所有响应文件。</w:t>
      </w:r>
    </w:p>
    <w:p w:rsidR="006B2D40" w:rsidRDefault="00D406C1">
      <w:pPr>
        <w:spacing w:line="360" w:lineRule="auto"/>
        <w:outlineLvl w:val="1"/>
        <w:rPr>
          <w:rFonts w:ascii="Times New Roman" w:hAnsi="Times New Roman" w:cs="宋体"/>
          <w:spacing w:val="8"/>
          <w:sz w:val="24"/>
          <w:szCs w:val="24"/>
        </w:rPr>
      </w:pPr>
      <w:r>
        <w:rPr>
          <w:rFonts w:ascii="Times New Roman" w:hAnsi="Times New Roman" w:cs="宋体" w:hint="eastAsia"/>
          <w:spacing w:val="8"/>
          <w:sz w:val="24"/>
          <w:szCs w:val="24"/>
        </w:rPr>
        <w:t>3</w:t>
      </w:r>
      <w:r>
        <w:rPr>
          <w:rFonts w:ascii="Times New Roman" w:hAnsi="Times New Roman" w:cs="宋体" w:hint="eastAsia"/>
          <w:spacing w:val="8"/>
          <w:sz w:val="24"/>
          <w:szCs w:val="24"/>
        </w:rPr>
        <w:t>、评审原则及方法</w:t>
      </w:r>
    </w:p>
    <w:p w:rsidR="006B2D40" w:rsidRDefault="00D406C1">
      <w:pPr>
        <w:spacing w:line="360" w:lineRule="auto"/>
        <w:ind w:firstLineChars="200" w:firstLine="512"/>
        <w:outlineLvl w:val="1"/>
        <w:rPr>
          <w:rFonts w:ascii="Times New Roman" w:hAnsi="Times New Roman" w:cs="宋体"/>
          <w:spacing w:val="8"/>
          <w:sz w:val="24"/>
          <w:szCs w:val="24"/>
        </w:rPr>
      </w:pPr>
      <w:r>
        <w:rPr>
          <w:rFonts w:ascii="Times New Roman" w:hAnsi="Times New Roman" w:cs="宋体" w:hint="eastAsia"/>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rsidR="006B2D40" w:rsidRDefault="006B2D40">
      <w:pPr>
        <w:pStyle w:val="a4"/>
        <w:spacing w:line="360" w:lineRule="auto"/>
        <w:ind w:leftChars="0" w:left="0" w:firstLineChars="200" w:firstLine="512"/>
        <w:jc w:val="both"/>
        <w:rPr>
          <w:rFonts w:cs="宋体"/>
          <w:spacing w:val="8"/>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993"/>
        <w:gridCol w:w="6520"/>
      </w:tblGrid>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序号</w:t>
            </w:r>
          </w:p>
        </w:tc>
        <w:tc>
          <w:tcPr>
            <w:tcW w:w="2268"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评审内容</w:t>
            </w:r>
          </w:p>
        </w:tc>
        <w:tc>
          <w:tcPr>
            <w:tcW w:w="993"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分值</w:t>
            </w:r>
          </w:p>
        </w:tc>
        <w:tc>
          <w:tcPr>
            <w:tcW w:w="6520"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评分标准</w:t>
            </w: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报价</w:t>
            </w:r>
          </w:p>
        </w:tc>
        <w:tc>
          <w:tcPr>
            <w:tcW w:w="993" w:type="dxa"/>
          </w:tcPr>
          <w:p w:rsidR="006B2D40" w:rsidRDefault="006B2D40">
            <w:pPr>
              <w:spacing w:line="360" w:lineRule="auto"/>
              <w:jc w:val="center"/>
              <w:rPr>
                <w:rFonts w:ascii="Times New Roman" w:hAnsi="Times New Roman" w:cs="宋体"/>
                <w:color w:val="000000"/>
                <w:sz w:val="24"/>
                <w:szCs w:val="24"/>
              </w:rPr>
            </w:pPr>
          </w:p>
        </w:tc>
        <w:tc>
          <w:tcPr>
            <w:tcW w:w="6520" w:type="dxa"/>
          </w:tcPr>
          <w:p w:rsidR="006B2D40" w:rsidRDefault="006B2D40">
            <w:pPr>
              <w:spacing w:line="360" w:lineRule="auto"/>
              <w:rPr>
                <w:rFonts w:ascii="Times New Roman" w:hAnsi="Times New Roman" w:cs="宋体"/>
                <w:color w:val="000000"/>
                <w:sz w:val="24"/>
                <w:szCs w:val="24"/>
              </w:rPr>
            </w:pP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1.1</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招标服务费报价得分</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价低者得高分；报价＞</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hint="eastAsia"/>
                <w:color w:val="FF0000"/>
                <w:sz w:val="24"/>
              </w:rPr>
              <w:t>报价分＝</w:t>
            </w:r>
            <w:r>
              <w:rPr>
                <w:rFonts w:ascii="Times New Roman" w:hAnsi="Times New Roman" w:hint="eastAsia"/>
                <w:color w:val="FF0000"/>
                <w:sz w:val="24"/>
              </w:rPr>
              <w:t>5</w:t>
            </w:r>
            <w:r>
              <w:rPr>
                <w:rFonts w:ascii="Times New Roman" w:hAnsi="Times New Roman" w:hint="eastAsia"/>
                <w:color w:val="FF0000"/>
                <w:sz w:val="24"/>
              </w:rPr>
              <w:t>×（最低报价</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p>
        </w:tc>
      </w:tr>
      <w:tr w:rsidR="006B2D40">
        <w:trPr>
          <w:trHeight w:val="72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1.2</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招标服务费报价合理性（最低收费）</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olor w:val="FF0000"/>
                <w:sz w:val="24"/>
              </w:rPr>
            </w:pPr>
            <w:r>
              <w:rPr>
                <w:rFonts w:ascii="Times New Roman" w:hAnsi="Times New Roman" w:cs="宋体" w:hint="eastAsia"/>
                <w:color w:val="000000"/>
                <w:sz w:val="24"/>
                <w:szCs w:val="24"/>
              </w:rPr>
              <w:t>价低者得高分；无最低收费的，得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分；最低收费＞</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元的，得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hint="eastAsia"/>
                <w:color w:val="FF0000"/>
                <w:sz w:val="24"/>
              </w:rPr>
              <w:t>报价合理性得分＝</w:t>
            </w:r>
            <w:r>
              <w:rPr>
                <w:rFonts w:ascii="Times New Roman" w:hAnsi="Times New Roman" w:hint="eastAsia"/>
                <w:color w:val="FF0000"/>
                <w:sz w:val="24"/>
              </w:rPr>
              <w:t>5</w:t>
            </w:r>
            <w:r>
              <w:rPr>
                <w:rFonts w:ascii="Times New Roman" w:hAnsi="Times New Roman" w:hint="eastAsia"/>
                <w:color w:val="FF0000"/>
                <w:sz w:val="24"/>
              </w:rPr>
              <w:t>×</w:t>
            </w:r>
            <w:r>
              <w:rPr>
                <w:rFonts w:ascii="Times New Roman" w:eastAsia="宋体" w:hAnsi="Times New Roman" w:cs="宋体" w:hint="eastAsia"/>
                <w:color w:val="FF0000"/>
                <w:sz w:val="24"/>
              </w:rPr>
              <w:t>[</w:t>
            </w:r>
            <w:r>
              <w:rPr>
                <w:rFonts w:ascii="Times New Roman" w:hAnsi="Times New Roman" w:hint="eastAsia"/>
                <w:color w:val="FF0000"/>
                <w:sz w:val="24"/>
              </w:rPr>
              <w:t>最低报价（不含</w:t>
            </w:r>
            <w:r>
              <w:rPr>
                <w:rFonts w:ascii="Times New Roman" w:hAnsi="Times New Roman" w:hint="eastAsia"/>
                <w:color w:val="FF0000"/>
                <w:sz w:val="24"/>
              </w:rPr>
              <w:t>0</w:t>
            </w:r>
            <w:r>
              <w:rPr>
                <w:rFonts w:ascii="Times New Roman" w:hAnsi="Times New Roman" w:hint="eastAsia"/>
                <w:color w:val="FF0000"/>
                <w:sz w:val="24"/>
              </w:rPr>
              <w:t>元）</w:t>
            </w:r>
            <w:r>
              <w:rPr>
                <w:rFonts w:ascii="Times New Roman" w:hAnsi="Times New Roman"/>
                <w:color w:val="FF0000"/>
                <w:sz w:val="24"/>
              </w:rPr>
              <w:t>/</w:t>
            </w:r>
            <w:r>
              <w:rPr>
                <w:rFonts w:ascii="Times New Roman" w:hAnsi="Times New Roman" w:hint="eastAsia"/>
                <w:color w:val="FF0000"/>
                <w:sz w:val="24"/>
              </w:rPr>
              <w:t>报</w:t>
            </w:r>
            <w:r>
              <w:rPr>
                <w:rFonts w:ascii="Times New Roman" w:hAnsi="Times New Roman"/>
                <w:color w:val="FF0000"/>
                <w:sz w:val="24"/>
              </w:rPr>
              <w:t>价</w:t>
            </w:r>
            <w:r>
              <w:rPr>
                <w:rFonts w:ascii="Times New Roman" w:eastAsia="宋体" w:hAnsi="Times New Roman" w:cs="宋体" w:hint="eastAsia"/>
                <w:color w:val="FF0000"/>
                <w:sz w:val="24"/>
              </w:rPr>
              <w:t>]</w:t>
            </w:r>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综合能力</w:t>
            </w:r>
          </w:p>
        </w:tc>
        <w:tc>
          <w:tcPr>
            <w:tcW w:w="993" w:type="dxa"/>
          </w:tcPr>
          <w:p w:rsidR="006B2D40" w:rsidRDefault="006B2D40">
            <w:pPr>
              <w:spacing w:line="360" w:lineRule="auto"/>
              <w:jc w:val="center"/>
              <w:rPr>
                <w:rFonts w:ascii="Times New Roman" w:hAnsi="Times New Roman" w:cs="宋体"/>
                <w:b/>
                <w:bCs/>
                <w:color w:val="000000"/>
                <w:sz w:val="24"/>
                <w:szCs w:val="24"/>
              </w:rPr>
            </w:pPr>
          </w:p>
        </w:tc>
        <w:tc>
          <w:tcPr>
            <w:tcW w:w="6520"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 xml:space="preserve">　</w:t>
            </w:r>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2.1</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color w:val="000000"/>
                <w:sz w:val="24"/>
                <w:szCs w:val="24"/>
              </w:rPr>
              <w:t>外贸经营资质</w:t>
            </w:r>
          </w:p>
        </w:tc>
        <w:tc>
          <w:tcPr>
            <w:tcW w:w="993"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具有对外贸易经营者备案登记证书的，得</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color w:val="000000"/>
                <w:sz w:val="24"/>
                <w:szCs w:val="24"/>
              </w:rPr>
              <w:lastRenderedPageBreak/>
              <w:t>具有海关报关单位注册登记证书的，得</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w:t>
            </w:r>
          </w:p>
        </w:tc>
      </w:tr>
      <w:tr w:rsidR="006B2D40">
        <w:trPr>
          <w:trHeight w:val="77"/>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lastRenderedPageBreak/>
              <w:t>2.2</w:t>
            </w:r>
          </w:p>
        </w:tc>
        <w:tc>
          <w:tcPr>
            <w:tcW w:w="2268" w:type="dxa"/>
          </w:tcPr>
          <w:p w:rsidR="006B2D40" w:rsidRDefault="00D406C1">
            <w:pPr>
              <w:spacing w:line="360" w:lineRule="auto"/>
              <w:rPr>
                <w:rFonts w:ascii="Times New Roman" w:hAnsi="Times New Roman" w:cs="宋体"/>
                <w:b/>
                <w:sz w:val="24"/>
                <w:szCs w:val="24"/>
              </w:rPr>
            </w:pPr>
            <w:r>
              <w:rPr>
                <w:rFonts w:ascii="Times New Roman" w:hAnsi="Times New Roman" w:cs="宋体" w:hint="eastAsia"/>
                <w:b/>
                <w:color w:val="000000"/>
                <w:sz w:val="24"/>
                <w:szCs w:val="24"/>
              </w:rPr>
              <w:t>其他证书</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8</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sz w:val="24"/>
                <w:szCs w:val="24"/>
              </w:rPr>
            </w:pPr>
            <w:r>
              <w:rPr>
                <w:rFonts w:ascii="Times New Roman" w:hAnsi="Times New Roman" w:cs="宋体" w:hint="eastAsia"/>
                <w:sz w:val="24"/>
                <w:szCs w:val="24"/>
              </w:rPr>
              <w:t>具有</w:t>
            </w:r>
            <w:r>
              <w:rPr>
                <w:rFonts w:ascii="Times New Roman" w:hAnsi="Times New Roman" w:cs="宋体" w:hint="eastAsia"/>
                <w:color w:val="000000"/>
                <w:sz w:val="24"/>
                <w:szCs w:val="24"/>
              </w:rPr>
              <w:t>ISO9001</w:t>
            </w:r>
            <w:r>
              <w:rPr>
                <w:rFonts w:ascii="Times New Roman" w:hAnsi="Times New Roman" w:cs="宋体" w:hint="eastAsia"/>
                <w:sz w:val="24"/>
                <w:szCs w:val="24"/>
              </w:rPr>
              <w:t>质量管理体系认证证书的得</w:t>
            </w:r>
            <w:r>
              <w:rPr>
                <w:rFonts w:ascii="Times New Roman" w:hAnsi="Times New Roman" w:cs="宋体" w:hint="eastAsia"/>
                <w:sz w:val="24"/>
                <w:szCs w:val="24"/>
              </w:rPr>
              <w:t>2</w:t>
            </w:r>
            <w:r>
              <w:rPr>
                <w:rFonts w:ascii="Times New Roman" w:hAnsi="Times New Roman" w:cs="宋体" w:hint="eastAsia"/>
                <w:sz w:val="24"/>
                <w:szCs w:val="24"/>
              </w:rPr>
              <w:t>分；</w:t>
            </w:r>
          </w:p>
          <w:p w:rsidR="006B2D40" w:rsidRDefault="00D406C1">
            <w:pPr>
              <w:spacing w:line="360" w:lineRule="auto"/>
              <w:rPr>
                <w:rFonts w:ascii="Times New Roman" w:hAnsi="Times New Roman" w:cs="宋体"/>
                <w:sz w:val="24"/>
                <w:szCs w:val="24"/>
              </w:rPr>
            </w:pPr>
            <w:r>
              <w:rPr>
                <w:rFonts w:ascii="Times New Roman" w:hAnsi="Times New Roman" w:cs="宋体" w:hint="eastAsia"/>
                <w:sz w:val="24"/>
                <w:szCs w:val="24"/>
              </w:rPr>
              <w:t>具有其他有关招标、造价、咨询甲级资质或资信证书的，有</w:t>
            </w:r>
            <w:r>
              <w:rPr>
                <w:rFonts w:ascii="Times New Roman" w:hAnsi="Times New Roman" w:cs="宋体" w:hint="eastAsia"/>
                <w:sz w:val="24"/>
                <w:szCs w:val="24"/>
              </w:rPr>
              <w:t>1</w:t>
            </w:r>
            <w:r>
              <w:rPr>
                <w:rFonts w:ascii="Times New Roman" w:hAnsi="Times New Roman" w:cs="宋体" w:hint="eastAsia"/>
                <w:sz w:val="24"/>
                <w:szCs w:val="24"/>
              </w:rPr>
              <w:t>个得</w:t>
            </w:r>
            <w:r>
              <w:rPr>
                <w:rFonts w:ascii="Times New Roman" w:hAnsi="Times New Roman" w:cs="宋体" w:hint="eastAsia"/>
                <w:sz w:val="24"/>
                <w:szCs w:val="24"/>
              </w:rPr>
              <w:t>2</w:t>
            </w:r>
            <w:r>
              <w:rPr>
                <w:rFonts w:ascii="Times New Roman" w:hAnsi="Times New Roman" w:cs="宋体" w:hint="eastAsia"/>
                <w:sz w:val="24"/>
                <w:szCs w:val="24"/>
              </w:rPr>
              <w:t>分，非甲级有</w:t>
            </w:r>
            <w:r>
              <w:rPr>
                <w:rFonts w:ascii="Times New Roman" w:hAnsi="Times New Roman" w:cs="宋体" w:hint="eastAsia"/>
                <w:sz w:val="24"/>
                <w:szCs w:val="24"/>
              </w:rPr>
              <w:t>1</w:t>
            </w:r>
            <w:r>
              <w:rPr>
                <w:rFonts w:ascii="Times New Roman" w:hAnsi="Times New Roman" w:cs="宋体" w:hint="eastAsia"/>
                <w:sz w:val="24"/>
                <w:szCs w:val="24"/>
              </w:rPr>
              <w:t>个得</w:t>
            </w:r>
            <w:r>
              <w:rPr>
                <w:rFonts w:ascii="Times New Roman" w:hAnsi="Times New Roman" w:cs="宋体" w:hint="eastAsia"/>
                <w:sz w:val="24"/>
                <w:szCs w:val="24"/>
              </w:rPr>
              <w:t>1</w:t>
            </w:r>
            <w:r>
              <w:rPr>
                <w:rFonts w:ascii="Times New Roman" w:hAnsi="Times New Roman" w:cs="宋体" w:hint="eastAsia"/>
                <w:sz w:val="24"/>
                <w:szCs w:val="24"/>
              </w:rPr>
              <w:t>分；</w:t>
            </w:r>
          </w:p>
          <w:p w:rsidR="006B2D40" w:rsidRDefault="00D406C1">
            <w:pPr>
              <w:spacing w:line="360" w:lineRule="auto"/>
              <w:rPr>
                <w:rFonts w:ascii="Times New Roman" w:hAnsi="Times New Roman" w:cs="宋体"/>
                <w:sz w:val="24"/>
                <w:szCs w:val="24"/>
              </w:rPr>
            </w:pPr>
            <w:r>
              <w:rPr>
                <w:rFonts w:ascii="Times New Roman" w:hAnsi="Times New Roman" w:cs="宋体" w:hint="eastAsia"/>
                <w:sz w:val="24"/>
                <w:szCs w:val="24"/>
              </w:rPr>
              <w:t>最高得</w:t>
            </w:r>
            <w:r>
              <w:rPr>
                <w:rFonts w:ascii="Times New Roman" w:hAnsi="Times New Roman" w:cs="宋体" w:hint="eastAsia"/>
                <w:sz w:val="24"/>
                <w:szCs w:val="24"/>
              </w:rPr>
              <w:t>8</w:t>
            </w:r>
            <w:r>
              <w:rPr>
                <w:rFonts w:ascii="Times New Roman" w:hAnsi="Times New Roman" w:cs="宋体" w:hint="eastAsia"/>
                <w:sz w:val="24"/>
                <w:szCs w:val="24"/>
              </w:rPr>
              <w:t>分。</w:t>
            </w:r>
          </w:p>
        </w:tc>
      </w:tr>
      <w:tr w:rsidR="006B2D40">
        <w:trPr>
          <w:trHeight w:val="816"/>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2.3</w:t>
            </w:r>
          </w:p>
        </w:tc>
        <w:tc>
          <w:tcPr>
            <w:tcW w:w="2268" w:type="dxa"/>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企业经营状况</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rsidP="00576E4E">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企业经营状况良好，且近</w:t>
            </w:r>
            <w:r>
              <w:rPr>
                <w:rFonts w:ascii="Times New Roman" w:hAnsi="Times New Roman" w:cs="宋体" w:hint="eastAsia"/>
                <w:color w:val="000000"/>
                <w:sz w:val="24"/>
                <w:szCs w:val="24"/>
              </w:rPr>
              <w:t>3</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20</w:t>
            </w:r>
            <w:r w:rsidR="00576E4E">
              <w:rPr>
                <w:rFonts w:ascii="Times New Roman" w:hAnsi="Times New Roman" w:cs="宋体" w:hint="eastAsia"/>
                <w:color w:val="000000"/>
                <w:sz w:val="24"/>
                <w:szCs w:val="24"/>
              </w:rPr>
              <w:t>20</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-202</w:t>
            </w:r>
            <w:r w:rsidR="00576E4E">
              <w:rPr>
                <w:rFonts w:ascii="Times New Roman" w:hAnsi="Times New Roman" w:cs="宋体" w:hint="eastAsia"/>
                <w:color w:val="000000"/>
                <w:sz w:val="24"/>
                <w:szCs w:val="24"/>
              </w:rPr>
              <w:t>2</w:t>
            </w:r>
            <w:r>
              <w:rPr>
                <w:rFonts w:ascii="Times New Roman" w:hAnsi="Times New Roman" w:cs="宋体" w:hint="eastAsia"/>
                <w:color w:val="000000"/>
                <w:sz w:val="24"/>
                <w:szCs w:val="24"/>
              </w:rPr>
              <w:t>年）连续盈利的，得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分。其余情形的，得</w:t>
            </w:r>
            <w:r>
              <w:rPr>
                <w:rFonts w:ascii="Times New Roman" w:hAnsi="Times New Roman" w:cs="宋体" w:hint="eastAsia"/>
                <w:color w:val="000000"/>
                <w:sz w:val="24"/>
                <w:szCs w:val="24"/>
              </w:rPr>
              <w:t>0</w:t>
            </w:r>
            <w:r>
              <w:rPr>
                <w:rFonts w:ascii="Times New Roman" w:hAnsi="Times New Roman" w:cs="宋体" w:hint="eastAsia"/>
                <w:color w:val="000000"/>
                <w:sz w:val="24"/>
                <w:szCs w:val="24"/>
              </w:rPr>
              <w:t>分。</w:t>
            </w:r>
          </w:p>
        </w:tc>
      </w:tr>
      <w:tr w:rsidR="006B2D40">
        <w:trPr>
          <w:trHeight w:val="155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3</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服务方案</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12</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评审小组根据招标代理机构响应的招标代理服务方案进行评定，评判依据包括服务方案的可行性、延伸服务承诺、数据统计分析能力、招标公示知晓度、招标成功率、对本项目情况的理解程度等酌情打分。</w:t>
            </w:r>
          </w:p>
          <w:p w:rsidR="006B2D40" w:rsidRDefault="00D406C1">
            <w:pPr>
              <w:spacing w:line="360" w:lineRule="auto"/>
              <w:rPr>
                <w:rFonts w:ascii="Times New Roman" w:hAnsi="Times New Roman" w:cs="宋体"/>
                <w:color w:val="000000"/>
                <w:sz w:val="24"/>
                <w:szCs w:val="24"/>
              </w:rPr>
            </w:pPr>
            <w:r>
              <w:rPr>
                <w:rFonts w:ascii="宋体" w:hAnsi="宋体" w:cs="宋体" w:hint="eastAsia"/>
                <w:color w:val="000000"/>
                <w:sz w:val="24"/>
                <w:szCs w:val="24"/>
              </w:rPr>
              <w:t>较好的，得8～12分；一般的，得4～7分；其他的，得0～3分。</w:t>
            </w:r>
          </w:p>
        </w:tc>
      </w:tr>
      <w:tr w:rsidR="006B2D40">
        <w:trPr>
          <w:trHeight w:val="9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4</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延伸服务能力</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评审小组根据招标代理机构响应的招标代理延伸服务承诺进行评定，评判依据包括延伸服务的内容、效果等酌情打分。</w:t>
            </w:r>
          </w:p>
          <w:p w:rsidR="006B2D40" w:rsidRDefault="00D406C1">
            <w:pPr>
              <w:spacing w:line="360" w:lineRule="auto"/>
              <w:rPr>
                <w:rFonts w:ascii="Times New Roman" w:hAnsi="Times New Roman" w:cs="宋体"/>
                <w:color w:val="000000"/>
                <w:sz w:val="24"/>
                <w:szCs w:val="24"/>
              </w:rPr>
            </w:pPr>
            <w:r>
              <w:rPr>
                <w:rFonts w:ascii="宋体" w:hAnsi="宋体" w:cs="宋体" w:hint="eastAsia"/>
                <w:color w:val="000000"/>
                <w:sz w:val="24"/>
                <w:szCs w:val="24"/>
              </w:rPr>
              <w:t>较好的，得8～10分；一般的，得4～7分；其他的，得0～3分。</w:t>
            </w:r>
            <w:bookmarkStart w:id="15" w:name="_GoBack"/>
            <w:bookmarkEnd w:id="15"/>
          </w:p>
        </w:tc>
      </w:tr>
      <w:tr w:rsidR="006B2D40">
        <w:trPr>
          <w:trHeight w:val="28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5</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企业业绩情况</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 xml:space="preserve">　</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 xml:space="preserve">　</w:t>
            </w:r>
          </w:p>
        </w:tc>
      </w:tr>
      <w:tr w:rsidR="006B2D40">
        <w:trPr>
          <w:trHeight w:val="9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5.1</w:t>
            </w:r>
          </w:p>
        </w:tc>
        <w:tc>
          <w:tcPr>
            <w:tcW w:w="2268" w:type="dxa"/>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用户名单</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15</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提供近三年三甲医院医疗设备及</w:t>
            </w:r>
            <w:r w:rsidR="00D94346">
              <w:rPr>
                <w:rFonts w:ascii="Times New Roman" w:hAnsi="Times New Roman" w:cs="宋体" w:hint="eastAsia"/>
                <w:color w:val="000000"/>
                <w:sz w:val="24"/>
                <w:szCs w:val="24"/>
              </w:rPr>
              <w:t>货物</w:t>
            </w:r>
            <w:r>
              <w:rPr>
                <w:rFonts w:ascii="Times New Roman" w:hAnsi="Times New Roman" w:cs="宋体" w:hint="eastAsia"/>
                <w:color w:val="000000"/>
                <w:sz w:val="24"/>
                <w:szCs w:val="24"/>
              </w:rPr>
              <w:t>类项目采购的招标代理合同复印件（以</w:t>
            </w:r>
            <w:r>
              <w:rPr>
                <w:rFonts w:ascii="Times New Roman" w:hAnsi="Times New Roman" w:cs="宋体" w:hint="eastAsia"/>
                <w:color w:val="000000"/>
                <w:sz w:val="24"/>
                <w:szCs w:val="24"/>
              </w:rPr>
              <w:t>2020</w:t>
            </w:r>
            <w:r>
              <w:rPr>
                <w:rFonts w:ascii="Times New Roman" w:hAnsi="Times New Roman" w:cs="宋体" w:hint="eastAsia"/>
                <w:color w:val="000000"/>
                <w:sz w:val="24"/>
                <w:szCs w:val="24"/>
              </w:rPr>
              <w:t>、</w:t>
            </w:r>
            <w:r>
              <w:rPr>
                <w:rFonts w:ascii="Times New Roman" w:hAnsi="Times New Roman" w:cs="宋体" w:hint="eastAsia"/>
                <w:color w:val="000000"/>
                <w:sz w:val="24"/>
                <w:szCs w:val="24"/>
              </w:rPr>
              <w:t>2</w:t>
            </w:r>
            <w:r>
              <w:rPr>
                <w:rFonts w:ascii="Times New Roman" w:hAnsi="Times New Roman" w:cs="宋体"/>
                <w:color w:val="000000"/>
                <w:sz w:val="24"/>
                <w:szCs w:val="24"/>
              </w:rPr>
              <w:t>021</w:t>
            </w:r>
            <w:r>
              <w:rPr>
                <w:rFonts w:ascii="Times New Roman" w:hAnsi="Times New Roman" w:cs="宋体" w:hint="eastAsia"/>
                <w:color w:val="000000"/>
                <w:sz w:val="24"/>
                <w:szCs w:val="24"/>
              </w:rPr>
              <w:t>、</w:t>
            </w:r>
            <w:r>
              <w:rPr>
                <w:rFonts w:ascii="Times New Roman" w:hAnsi="Times New Roman" w:cs="宋体" w:hint="eastAsia"/>
                <w:color w:val="000000"/>
                <w:sz w:val="24"/>
                <w:szCs w:val="24"/>
              </w:rPr>
              <w:t>2022</w:t>
            </w:r>
            <w:r>
              <w:rPr>
                <w:rFonts w:ascii="Times New Roman" w:hAnsi="Times New Roman" w:cs="宋体" w:hint="eastAsia"/>
                <w:color w:val="000000"/>
                <w:sz w:val="24"/>
                <w:szCs w:val="24"/>
              </w:rPr>
              <w:t>年度合同复印件为准）。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一家得</w:t>
            </w:r>
            <w:r>
              <w:rPr>
                <w:rFonts w:ascii="Times New Roman" w:hAnsi="Times New Roman" w:cs="宋体" w:hint="eastAsia"/>
                <w:color w:val="000000"/>
                <w:sz w:val="24"/>
                <w:szCs w:val="24"/>
              </w:rPr>
              <w:t>0.5</w:t>
            </w:r>
            <w:r>
              <w:rPr>
                <w:rFonts w:ascii="Times New Roman" w:hAnsi="Times New Roman" w:cs="宋体" w:hint="eastAsia"/>
                <w:color w:val="000000"/>
                <w:sz w:val="24"/>
                <w:szCs w:val="24"/>
              </w:rPr>
              <w:t>分，上限</w:t>
            </w:r>
            <w:r>
              <w:rPr>
                <w:rFonts w:ascii="Times New Roman" w:hAnsi="Times New Roman" w:cs="宋体" w:hint="eastAsia"/>
                <w:color w:val="000000"/>
                <w:sz w:val="24"/>
                <w:szCs w:val="24"/>
              </w:rPr>
              <w:t>15</w:t>
            </w:r>
            <w:r>
              <w:rPr>
                <w:rFonts w:ascii="Times New Roman" w:hAnsi="Times New Roman" w:cs="宋体" w:hint="eastAsia"/>
                <w:color w:val="000000"/>
                <w:sz w:val="24"/>
                <w:szCs w:val="24"/>
              </w:rPr>
              <w:t>分。同一用户不重复计分。</w:t>
            </w:r>
          </w:p>
        </w:tc>
      </w:tr>
      <w:tr w:rsidR="006B2D40">
        <w:trPr>
          <w:trHeight w:val="699"/>
        </w:trPr>
        <w:tc>
          <w:tcPr>
            <w:tcW w:w="851" w:type="dxa"/>
            <w:tcBorders>
              <w:bottom w:val="single" w:sz="4" w:space="0" w:color="auto"/>
            </w:tcBorders>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5.2</w:t>
            </w:r>
          </w:p>
        </w:tc>
        <w:tc>
          <w:tcPr>
            <w:tcW w:w="2268" w:type="dxa"/>
            <w:tcBorders>
              <w:bottom w:val="single" w:sz="4" w:space="0" w:color="auto"/>
            </w:tcBorders>
          </w:tcPr>
          <w:p w:rsidR="006B2D40" w:rsidRDefault="00D406C1">
            <w:pPr>
              <w:spacing w:line="360" w:lineRule="auto"/>
              <w:rPr>
                <w:rFonts w:ascii="Times New Roman" w:hAnsi="Times New Roman" w:cs="宋体"/>
                <w:b/>
                <w:color w:val="000000"/>
                <w:sz w:val="24"/>
                <w:szCs w:val="24"/>
              </w:rPr>
            </w:pPr>
            <w:r>
              <w:rPr>
                <w:rFonts w:ascii="Times New Roman" w:hAnsi="Times New Roman" w:cs="宋体" w:hint="eastAsia"/>
                <w:b/>
                <w:color w:val="000000"/>
                <w:sz w:val="24"/>
                <w:szCs w:val="24"/>
              </w:rPr>
              <w:t>类似项目采购经验</w:t>
            </w:r>
          </w:p>
        </w:tc>
        <w:tc>
          <w:tcPr>
            <w:tcW w:w="993" w:type="dxa"/>
            <w:tcBorders>
              <w:bottom w:val="single" w:sz="4" w:space="0" w:color="auto"/>
            </w:tcBorders>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Borders>
              <w:bottom w:val="single" w:sz="4" w:space="0" w:color="auto"/>
            </w:tcBorders>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根据近三年上海地区医疗机构医疗设备及</w:t>
            </w:r>
            <w:r w:rsidR="00D94346">
              <w:rPr>
                <w:rFonts w:ascii="Times New Roman" w:hAnsi="Times New Roman" w:cs="宋体" w:hint="eastAsia"/>
                <w:color w:val="000000"/>
                <w:sz w:val="24"/>
                <w:szCs w:val="24"/>
              </w:rPr>
              <w:t>货物</w:t>
            </w:r>
            <w:r>
              <w:rPr>
                <w:rFonts w:ascii="Times New Roman" w:hAnsi="Times New Roman" w:cs="宋体" w:hint="eastAsia"/>
                <w:color w:val="000000"/>
                <w:sz w:val="24"/>
                <w:szCs w:val="24"/>
              </w:rPr>
              <w:t>类招标采购项目数量及总采购金额进行综合评定。（以</w:t>
            </w:r>
            <w:r>
              <w:rPr>
                <w:rFonts w:ascii="Times New Roman" w:hAnsi="Times New Roman" w:cs="宋体" w:hint="eastAsia"/>
                <w:color w:val="000000"/>
                <w:sz w:val="24"/>
                <w:szCs w:val="24"/>
              </w:rPr>
              <w:t>2020</w:t>
            </w:r>
            <w:r>
              <w:rPr>
                <w:rFonts w:ascii="Times New Roman" w:hAnsi="Times New Roman" w:cs="宋体" w:hint="eastAsia"/>
                <w:color w:val="000000"/>
                <w:sz w:val="24"/>
                <w:szCs w:val="24"/>
              </w:rPr>
              <w:t>、</w:t>
            </w:r>
            <w:r>
              <w:rPr>
                <w:rFonts w:ascii="Times New Roman" w:hAnsi="Times New Roman" w:cs="宋体" w:hint="eastAsia"/>
                <w:color w:val="000000"/>
                <w:sz w:val="24"/>
                <w:szCs w:val="24"/>
              </w:rPr>
              <w:t>2</w:t>
            </w:r>
            <w:r>
              <w:rPr>
                <w:rFonts w:ascii="Times New Roman" w:hAnsi="Times New Roman" w:cs="宋体"/>
                <w:color w:val="000000"/>
                <w:sz w:val="24"/>
                <w:szCs w:val="24"/>
              </w:rPr>
              <w:t>021</w:t>
            </w:r>
            <w:r>
              <w:rPr>
                <w:rFonts w:ascii="Times New Roman" w:hAnsi="Times New Roman" w:cs="宋体" w:hint="eastAsia"/>
                <w:color w:val="000000"/>
                <w:sz w:val="24"/>
                <w:szCs w:val="24"/>
              </w:rPr>
              <w:t>、</w:t>
            </w:r>
            <w:r>
              <w:rPr>
                <w:rFonts w:ascii="Times New Roman" w:hAnsi="Times New Roman" w:cs="宋体" w:hint="eastAsia"/>
                <w:color w:val="000000"/>
                <w:sz w:val="24"/>
                <w:szCs w:val="24"/>
              </w:rPr>
              <w:t>2022</w:t>
            </w:r>
            <w:r>
              <w:rPr>
                <w:rFonts w:ascii="Times New Roman" w:hAnsi="Times New Roman" w:cs="宋体" w:hint="eastAsia"/>
                <w:color w:val="000000"/>
                <w:sz w:val="24"/>
                <w:szCs w:val="24"/>
              </w:rPr>
              <w:t>年度业绩清单为准），</w:t>
            </w:r>
            <w:r>
              <w:rPr>
                <w:rFonts w:ascii="Times New Roman" w:hAnsi="Times New Roman" w:cs="宋体" w:hint="eastAsia"/>
                <w:color w:val="000000"/>
                <w:sz w:val="24"/>
                <w:szCs w:val="24"/>
              </w:rPr>
              <w:t>0-5</w:t>
            </w:r>
            <w:r>
              <w:rPr>
                <w:rFonts w:ascii="Times New Roman" w:hAnsi="Times New Roman" w:cs="宋体" w:hint="eastAsia"/>
                <w:color w:val="000000"/>
                <w:sz w:val="24"/>
                <w:szCs w:val="24"/>
              </w:rPr>
              <w:t>分。</w:t>
            </w:r>
          </w:p>
        </w:tc>
      </w:tr>
      <w:tr w:rsidR="006B2D40">
        <w:trPr>
          <w:trHeight w:val="1140"/>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6</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服务团队</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根据服务团队中注册招标工程师、注册造价工程师、高级工程师、高级经济师的人员数量进行综合评定，有</w:t>
            </w:r>
            <w:r>
              <w:rPr>
                <w:rFonts w:ascii="Times New Roman" w:hAnsi="Times New Roman" w:cs="宋体" w:hint="eastAsia"/>
                <w:color w:val="000000"/>
                <w:sz w:val="24"/>
                <w:szCs w:val="24"/>
              </w:rPr>
              <w:t>1</w:t>
            </w:r>
            <w:r>
              <w:rPr>
                <w:rFonts w:ascii="Times New Roman" w:hAnsi="Times New Roman" w:cs="宋体" w:hint="eastAsia"/>
                <w:color w:val="000000"/>
                <w:sz w:val="24"/>
                <w:szCs w:val="24"/>
              </w:rPr>
              <w:t>个得</w:t>
            </w:r>
            <w:r>
              <w:rPr>
                <w:rFonts w:ascii="Times New Roman" w:hAnsi="Times New Roman" w:cs="宋体" w:hint="eastAsia"/>
                <w:color w:val="000000"/>
                <w:sz w:val="24"/>
                <w:szCs w:val="24"/>
              </w:rPr>
              <w:t>1</w:t>
            </w:r>
            <w:r>
              <w:rPr>
                <w:rFonts w:ascii="Times New Roman" w:hAnsi="Times New Roman" w:cs="宋体" w:hint="eastAsia"/>
                <w:color w:val="000000"/>
                <w:sz w:val="24"/>
                <w:szCs w:val="24"/>
              </w:rPr>
              <w:t>分，</w:t>
            </w:r>
            <w:r>
              <w:rPr>
                <w:rFonts w:ascii="Times New Roman" w:hAnsi="Times New Roman" w:cs="宋体" w:hint="eastAsia"/>
                <w:color w:val="000000"/>
                <w:sz w:val="24"/>
                <w:szCs w:val="24"/>
              </w:rPr>
              <w:br/>
            </w:r>
            <w:r>
              <w:rPr>
                <w:rFonts w:ascii="Times New Roman" w:hAnsi="Times New Roman" w:cs="宋体" w:hint="eastAsia"/>
                <w:color w:val="000000"/>
                <w:sz w:val="24"/>
                <w:szCs w:val="24"/>
              </w:rPr>
              <w:t>最高</w:t>
            </w:r>
            <w:r>
              <w:rPr>
                <w:rFonts w:ascii="Times New Roman" w:hAnsi="Times New Roman" w:cs="宋体" w:hint="eastAsia"/>
                <w:color w:val="000000"/>
                <w:sz w:val="24"/>
                <w:szCs w:val="24"/>
              </w:rPr>
              <w:t>10</w:t>
            </w:r>
            <w:r>
              <w:rPr>
                <w:rFonts w:ascii="Times New Roman" w:hAnsi="Times New Roman" w:cs="宋体" w:hint="eastAsia"/>
                <w:color w:val="000000"/>
                <w:sz w:val="24"/>
                <w:szCs w:val="24"/>
              </w:rPr>
              <w:t>分，相同人员不重复计分。</w:t>
            </w:r>
          </w:p>
        </w:tc>
      </w:tr>
      <w:tr w:rsidR="006B2D40">
        <w:trPr>
          <w:trHeight w:val="85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7</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营业场所</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招标代理机构用于开评标的会议室（均应配备录像设备）有</w:t>
            </w:r>
            <w:r>
              <w:rPr>
                <w:rFonts w:ascii="Times New Roman" w:hAnsi="Times New Roman" w:cs="宋体" w:hint="eastAsia"/>
                <w:color w:val="000000"/>
                <w:sz w:val="24"/>
                <w:szCs w:val="24"/>
              </w:rPr>
              <w:t>1</w:t>
            </w:r>
            <w:r>
              <w:rPr>
                <w:rFonts w:ascii="Times New Roman" w:hAnsi="Times New Roman" w:cs="宋体" w:hint="eastAsia"/>
                <w:color w:val="000000"/>
                <w:sz w:val="24"/>
                <w:szCs w:val="24"/>
              </w:rPr>
              <w:t>间得</w:t>
            </w:r>
            <w:r>
              <w:rPr>
                <w:rFonts w:ascii="Times New Roman" w:hAnsi="Times New Roman" w:cs="宋体" w:hint="eastAsia"/>
                <w:color w:val="000000"/>
                <w:sz w:val="24"/>
                <w:szCs w:val="24"/>
              </w:rPr>
              <w:t>1</w:t>
            </w:r>
            <w:r>
              <w:rPr>
                <w:rFonts w:ascii="Times New Roman" w:hAnsi="Times New Roman" w:cs="宋体" w:hint="eastAsia"/>
                <w:color w:val="000000"/>
                <w:sz w:val="24"/>
                <w:szCs w:val="24"/>
              </w:rPr>
              <w:t>分，最高</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分。提供会议室照片佐证。</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lastRenderedPageBreak/>
              <w:t>招标代理机构在上海地区有固定的营业场所，提供产权证明或租赁合同，未提供有关证明的本项不得分。</w:t>
            </w:r>
          </w:p>
        </w:tc>
      </w:tr>
      <w:tr w:rsidR="006B2D40">
        <w:trPr>
          <w:trHeight w:val="855"/>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lastRenderedPageBreak/>
              <w:t>8</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专家库</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招标代理机构应具备随机抽取专家库。</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专家数量</w:t>
            </w:r>
            <w:r>
              <w:rPr>
                <w:rFonts w:ascii="Times New Roman" w:hAnsi="Times New Roman" w:cs="宋体" w:hint="eastAsia"/>
                <w:color w:val="000000"/>
                <w:sz w:val="24"/>
                <w:szCs w:val="24"/>
              </w:rPr>
              <w:t>500</w:t>
            </w:r>
            <w:r>
              <w:rPr>
                <w:rFonts w:ascii="Times New Roman" w:hAnsi="Times New Roman" w:cs="宋体" w:hint="eastAsia"/>
                <w:color w:val="000000"/>
                <w:sz w:val="24"/>
                <w:szCs w:val="24"/>
              </w:rPr>
              <w:t>名及以上的得</w:t>
            </w:r>
            <w:r>
              <w:rPr>
                <w:rFonts w:ascii="Times New Roman" w:hAnsi="Times New Roman" w:cs="宋体" w:hint="eastAsia"/>
                <w:color w:val="000000"/>
                <w:sz w:val="24"/>
                <w:szCs w:val="24"/>
              </w:rPr>
              <w:t>5</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专家数量</w:t>
            </w:r>
            <w:r>
              <w:rPr>
                <w:rFonts w:ascii="Times New Roman" w:hAnsi="Times New Roman" w:cs="宋体" w:hint="eastAsia"/>
                <w:color w:val="000000"/>
                <w:sz w:val="24"/>
                <w:szCs w:val="24"/>
              </w:rPr>
              <w:t>500</w:t>
            </w:r>
            <w:r>
              <w:rPr>
                <w:rFonts w:ascii="Times New Roman" w:hAnsi="Times New Roman" w:cs="宋体" w:hint="eastAsia"/>
                <w:color w:val="000000"/>
                <w:sz w:val="24"/>
                <w:szCs w:val="24"/>
              </w:rPr>
              <w:t>名以下的得</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没有专家库的不得分。</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提供招标代理机构电子招标平台网页截图证明。</w:t>
            </w:r>
          </w:p>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提供电子招标平台所有权证明或提供电子招标平台使用权协议复印件，未提供证明文件的本项不得分。</w:t>
            </w:r>
          </w:p>
        </w:tc>
      </w:tr>
      <w:tr w:rsidR="006B2D40">
        <w:trPr>
          <w:trHeight w:val="459"/>
        </w:trPr>
        <w:tc>
          <w:tcPr>
            <w:tcW w:w="851" w:type="dxa"/>
          </w:tcPr>
          <w:p w:rsidR="006B2D40" w:rsidRDefault="00D406C1">
            <w:pPr>
              <w:spacing w:line="360" w:lineRule="auto"/>
              <w:jc w:val="center"/>
              <w:rPr>
                <w:rFonts w:ascii="Times New Roman" w:hAnsi="Times New Roman" w:cs="宋体"/>
                <w:b/>
                <w:bCs/>
                <w:color w:val="000000"/>
                <w:sz w:val="24"/>
                <w:szCs w:val="24"/>
              </w:rPr>
            </w:pPr>
            <w:r>
              <w:rPr>
                <w:rFonts w:ascii="Times New Roman" w:hAnsi="Times New Roman" w:cs="宋体" w:hint="eastAsia"/>
                <w:b/>
                <w:bCs/>
                <w:color w:val="000000"/>
                <w:sz w:val="24"/>
                <w:szCs w:val="24"/>
              </w:rPr>
              <w:t>9</w:t>
            </w:r>
          </w:p>
        </w:tc>
        <w:tc>
          <w:tcPr>
            <w:tcW w:w="2268" w:type="dxa"/>
          </w:tcPr>
          <w:p w:rsidR="006B2D40" w:rsidRDefault="00D406C1">
            <w:pPr>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电子招标平台</w:t>
            </w:r>
          </w:p>
        </w:tc>
        <w:tc>
          <w:tcPr>
            <w:tcW w:w="993" w:type="dxa"/>
          </w:tcPr>
          <w:p w:rsidR="006B2D40" w:rsidRDefault="00D406C1">
            <w:pPr>
              <w:spacing w:line="360" w:lineRule="auto"/>
              <w:jc w:val="center"/>
              <w:rPr>
                <w:rFonts w:ascii="Times New Roman" w:hAnsi="Times New Roman" w:cs="宋体"/>
                <w:color w:val="000000"/>
                <w:sz w:val="24"/>
                <w:szCs w:val="24"/>
              </w:rPr>
            </w:pPr>
            <w:r>
              <w:rPr>
                <w:rFonts w:ascii="Times New Roman" w:hAnsi="Times New Roman" w:cs="宋体" w:hint="eastAsia"/>
                <w:color w:val="000000"/>
                <w:sz w:val="24"/>
                <w:szCs w:val="24"/>
              </w:rPr>
              <w:t>10</w:t>
            </w:r>
            <w:r>
              <w:rPr>
                <w:rFonts w:ascii="Times New Roman" w:hAnsi="Times New Roman" w:cs="宋体" w:hint="eastAsia"/>
                <w:color w:val="000000"/>
                <w:sz w:val="24"/>
                <w:szCs w:val="24"/>
              </w:rPr>
              <w:t>分</w:t>
            </w:r>
          </w:p>
        </w:tc>
        <w:tc>
          <w:tcPr>
            <w:tcW w:w="6520" w:type="dxa"/>
            <w:vAlign w:val="center"/>
          </w:tcPr>
          <w:p w:rsidR="006B2D40" w:rsidRDefault="00D406C1">
            <w:pPr>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招标代理机构</w:t>
            </w:r>
            <w:r>
              <w:rPr>
                <w:rFonts w:ascii="Times New Roman" w:hAnsi="Times New Roman" w:hint="eastAsia"/>
                <w:snapToGrid w:val="0"/>
                <w:sz w:val="24"/>
              </w:rPr>
              <w:t>应</w:t>
            </w:r>
            <w:r>
              <w:rPr>
                <w:rFonts w:ascii="Times New Roman" w:hAnsi="Times New Roman" w:cs="宋体" w:hint="eastAsia"/>
                <w:color w:val="000000"/>
                <w:sz w:val="24"/>
                <w:szCs w:val="24"/>
              </w:rPr>
              <w:t>具备电子招标平台，可以通过网络实现供应商远程报名（</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分）、下载招标文件（</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分）、上传投标（响应）文件的（</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分），可以通过网络实现开评标（</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分）、随机抽取专家并短信通知的（</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分），具备上述一项功能的得</w:t>
            </w:r>
            <w:r>
              <w:rPr>
                <w:rFonts w:ascii="Times New Roman" w:hAnsi="Times New Roman" w:cs="宋体" w:hint="eastAsia"/>
                <w:color w:val="000000"/>
                <w:sz w:val="24"/>
                <w:szCs w:val="24"/>
              </w:rPr>
              <w:t>2</w:t>
            </w:r>
            <w:r>
              <w:rPr>
                <w:rFonts w:ascii="Times New Roman" w:hAnsi="Times New Roman" w:cs="宋体" w:hint="eastAsia"/>
                <w:color w:val="000000"/>
                <w:sz w:val="24"/>
                <w:szCs w:val="24"/>
              </w:rPr>
              <w:t>分，最高得</w:t>
            </w:r>
            <w:r>
              <w:rPr>
                <w:rFonts w:ascii="Times New Roman" w:hAnsi="Times New Roman" w:cs="宋体" w:hint="eastAsia"/>
                <w:color w:val="000000"/>
                <w:sz w:val="24"/>
                <w:szCs w:val="24"/>
              </w:rPr>
              <w:t>10</w:t>
            </w:r>
            <w:r>
              <w:rPr>
                <w:rFonts w:ascii="Times New Roman" w:hAnsi="Times New Roman" w:cs="宋体" w:hint="eastAsia"/>
                <w:color w:val="000000"/>
                <w:sz w:val="24"/>
                <w:szCs w:val="24"/>
              </w:rPr>
              <w:t>分；不具备不得分；提供电子招标平台网络截图证明。提供电子招标平台所有权证明或提供电子招标平台使用权协议复印件，未提供证明文件的本项不得分。</w:t>
            </w:r>
          </w:p>
        </w:tc>
      </w:tr>
    </w:tbl>
    <w:p w:rsidR="006B2D40" w:rsidRDefault="00D406C1">
      <w:pPr>
        <w:pageBreakBefore/>
        <w:spacing w:line="360" w:lineRule="auto"/>
        <w:jc w:val="center"/>
        <w:rPr>
          <w:rFonts w:ascii="Times New Roman" w:eastAsia="宋体" w:hAnsi="Times New Roman" w:cs="Times New Roman"/>
          <w:b/>
          <w:kern w:val="28"/>
          <w:sz w:val="28"/>
          <w:szCs w:val="28"/>
        </w:rPr>
      </w:pPr>
      <w:r>
        <w:rPr>
          <w:rFonts w:ascii="Times New Roman" w:eastAsia="宋体" w:hAnsi="Times New Roman" w:cs="Times New Roman" w:hint="eastAsia"/>
          <w:b/>
          <w:kern w:val="28"/>
          <w:sz w:val="28"/>
          <w:szCs w:val="28"/>
        </w:rPr>
        <w:lastRenderedPageBreak/>
        <w:t>第五章、</w:t>
      </w:r>
      <w:r>
        <w:rPr>
          <w:rFonts w:ascii="Times New Roman" w:eastAsia="宋体" w:hAnsi="Times New Roman" w:cs="Times New Roman" w:hint="eastAsia"/>
          <w:b/>
          <w:kern w:val="28"/>
          <w:sz w:val="28"/>
          <w:szCs w:val="28"/>
        </w:rPr>
        <w:t xml:space="preserve"> </w:t>
      </w:r>
      <w:r>
        <w:rPr>
          <w:rFonts w:ascii="Times New Roman" w:eastAsia="宋体" w:hAnsi="Times New Roman" w:cs="Times New Roman" w:hint="eastAsia"/>
          <w:b/>
          <w:kern w:val="28"/>
          <w:sz w:val="28"/>
          <w:szCs w:val="28"/>
        </w:rPr>
        <w:t>授予合同</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1</w:t>
      </w:r>
      <w:r>
        <w:rPr>
          <w:rFonts w:ascii="Times New Roman" w:hAnsi="Times New Roman" w:hint="eastAsia"/>
          <w:color w:val="000000"/>
          <w:sz w:val="24"/>
        </w:rPr>
        <w:t>、确认中选人</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）招标人应按照第四章中之规定，根据评审委员会所推荐的中选候选人</w:t>
      </w:r>
      <w:r>
        <w:rPr>
          <w:rFonts w:ascii="Times New Roman" w:hAnsi="Times New Roman"/>
          <w:color w:val="000000"/>
          <w:sz w:val="24"/>
        </w:rPr>
        <w:t>确定中选人</w:t>
      </w:r>
      <w:r>
        <w:rPr>
          <w:rFonts w:ascii="Times New Roman" w:hAnsi="Times New Roman" w:hint="eastAsia"/>
          <w:color w:val="000000"/>
          <w:sz w:val="24"/>
        </w:rPr>
        <w:t>。</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2</w:t>
      </w:r>
      <w:r>
        <w:rPr>
          <w:rFonts w:ascii="Times New Roman" w:hAnsi="Times New Roman" w:hint="eastAsia"/>
          <w:color w:val="000000"/>
          <w:sz w:val="24"/>
        </w:rPr>
        <w:t>、中选通知书</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1</w:t>
      </w:r>
      <w:r>
        <w:rPr>
          <w:rFonts w:ascii="Times New Roman" w:hAnsi="Times New Roman" w:hint="eastAsia"/>
          <w:color w:val="000000"/>
          <w:sz w:val="24"/>
        </w:rPr>
        <w:t>）中选人确定后，采购人将向中选人发出《中选通知书》。</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w:t>
      </w:r>
      <w:r>
        <w:rPr>
          <w:rFonts w:ascii="Times New Roman" w:hAnsi="Times New Roman" w:hint="eastAsia"/>
          <w:color w:val="000000"/>
          <w:sz w:val="24"/>
        </w:rPr>
        <w:t>2</w:t>
      </w:r>
      <w:r>
        <w:rPr>
          <w:rFonts w:ascii="Times New Roman" w:hAnsi="Times New Roman" w:hint="eastAsia"/>
          <w:color w:val="000000"/>
          <w:sz w:val="24"/>
        </w:rPr>
        <w:t>）《中选通知书》是合同的一个组成部分。</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3</w:t>
      </w:r>
      <w:r>
        <w:rPr>
          <w:rFonts w:ascii="Times New Roman" w:hAnsi="Times New Roman" w:hint="eastAsia"/>
          <w:color w:val="000000"/>
          <w:sz w:val="24"/>
        </w:rPr>
        <w:t>、签订合同</w:t>
      </w:r>
    </w:p>
    <w:p w:rsidR="006B2D40" w:rsidRDefault="00D406C1">
      <w:pPr>
        <w:spacing w:line="360" w:lineRule="auto"/>
        <w:ind w:firstLineChars="200" w:firstLine="480"/>
        <w:outlineLvl w:val="0"/>
        <w:rPr>
          <w:rFonts w:ascii="Times New Roman" w:hAnsi="Times New Roman"/>
          <w:color w:val="000000"/>
          <w:sz w:val="24"/>
        </w:rPr>
      </w:pPr>
      <w:r>
        <w:rPr>
          <w:rFonts w:ascii="Times New Roman" w:hAnsi="Times New Roman" w:hint="eastAsia"/>
          <w:color w:val="000000"/>
          <w:sz w:val="24"/>
        </w:rPr>
        <w:t>《中选通知书》发出后规定期限内，中选人应按照遴选文件和中选人的响应文件订立书面合同。中选人不得与采购人再订立背离合同实质性内容的其他协议。</w:t>
      </w:r>
    </w:p>
    <w:p w:rsidR="006B2D40" w:rsidRDefault="00D406C1">
      <w:pPr>
        <w:spacing w:line="360" w:lineRule="auto"/>
        <w:outlineLvl w:val="0"/>
        <w:rPr>
          <w:rFonts w:ascii="Times New Roman" w:hAnsi="Times New Roman"/>
          <w:color w:val="000000"/>
          <w:sz w:val="24"/>
        </w:rPr>
      </w:pPr>
      <w:r>
        <w:rPr>
          <w:rFonts w:ascii="Times New Roman" w:hAnsi="Times New Roman" w:hint="eastAsia"/>
          <w:color w:val="000000"/>
          <w:sz w:val="24"/>
        </w:rPr>
        <w:t>4</w:t>
      </w:r>
      <w:r>
        <w:rPr>
          <w:rFonts w:ascii="Times New Roman" w:hAnsi="Times New Roman" w:hint="eastAsia"/>
          <w:color w:val="000000"/>
          <w:sz w:val="24"/>
        </w:rPr>
        <w:t>、法律适用</w:t>
      </w:r>
    </w:p>
    <w:p w:rsidR="006B2D40" w:rsidRDefault="00D406C1">
      <w:pPr>
        <w:spacing w:line="360" w:lineRule="auto"/>
        <w:ind w:left="425"/>
        <w:outlineLvl w:val="0"/>
        <w:rPr>
          <w:rFonts w:ascii="Times New Roman" w:hAnsi="Times New Roman"/>
          <w:color w:val="000000"/>
          <w:sz w:val="24"/>
        </w:rPr>
      </w:pPr>
      <w:r>
        <w:rPr>
          <w:rFonts w:ascii="Times New Roman" w:hAnsi="Times New Roman" w:hint="eastAsia"/>
          <w:color w:val="000000"/>
          <w:sz w:val="24"/>
        </w:rPr>
        <w:t>本次遴选及由本次遴选产生的合同受中国法律制约和保护。</w:t>
      </w:r>
    </w:p>
    <w:p w:rsidR="006B2D40" w:rsidRDefault="00D406C1">
      <w:pPr>
        <w:pStyle w:val="a4"/>
        <w:spacing w:line="360" w:lineRule="auto"/>
        <w:ind w:leftChars="0" w:left="0"/>
        <w:jc w:val="center"/>
        <w:rPr>
          <w:b/>
          <w:kern w:val="28"/>
          <w:sz w:val="28"/>
          <w:szCs w:val="28"/>
        </w:rPr>
      </w:pPr>
      <w:r>
        <w:rPr>
          <w:b/>
          <w:kern w:val="28"/>
          <w:sz w:val="28"/>
          <w:szCs w:val="28"/>
        </w:rPr>
        <w:br w:type="page"/>
      </w:r>
      <w:r>
        <w:rPr>
          <w:rFonts w:hint="eastAsia"/>
          <w:b/>
          <w:kern w:val="28"/>
          <w:sz w:val="28"/>
          <w:szCs w:val="28"/>
        </w:rPr>
        <w:lastRenderedPageBreak/>
        <w:t>第六章</w:t>
      </w:r>
      <w:r>
        <w:rPr>
          <w:rFonts w:hint="eastAsia"/>
          <w:b/>
          <w:kern w:val="28"/>
          <w:sz w:val="28"/>
          <w:szCs w:val="28"/>
        </w:rPr>
        <w:t xml:space="preserve"> </w:t>
      </w:r>
      <w:r>
        <w:rPr>
          <w:rFonts w:hint="eastAsia"/>
          <w:b/>
          <w:kern w:val="28"/>
          <w:sz w:val="28"/>
          <w:szCs w:val="28"/>
        </w:rPr>
        <w:t>遴选响应格式文件</w:t>
      </w:r>
    </w:p>
    <w:p w:rsidR="006B2D40" w:rsidRDefault="006B2D40">
      <w:pPr>
        <w:spacing w:line="360" w:lineRule="auto"/>
        <w:jc w:val="center"/>
        <w:outlineLvl w:val="0"/>
        <w:rPr>
          <w:rFonts w:ascii="Times New Roman" w:hAnsi="Times New Roman"/>
          <w:b/>
          <w:sz w:val="24"/>
          <w:szCs w:val="24"/>
        </w:rPr>
      </w:pPr>
    </w:p>
    <w:p w:rsidR="006B2D40" w:rsidRDefault="00D406C1">
      <w:pPr>
        <w:spacing w:line="360" w:lineRule="auto"/>
        <w:jc w:val="center"/>
        <w:rPr>
          <w:rFonts w:ascii="Times New Roman" w:hAnsi="Times New Roman"/>
          <w:sz w:val="24"/>
          <w:szCs w:val="24"/>
        </w:rPr>
      </w:pPr>
      <w:r>
        <w:rPr>
          <w:rFonts w:ascii="Times New Roman" w:hAnsi="Times New Roman" w:hint="eastAsia"/>
          <w:b/>
          <w:sz w:val="24"/>
          <w:szCs w:val="24"/>
        </w:rPr>
        <w:t>附件一</w:t>
      </w:r>
      <w:r>
        <w:rPr>
          <w:rFonts w:ascii="Times New Roman" w:hAnsi="Times New Roman" w:hint="eastAsia"/>
          <w:b/>
          <w:sz w:val="24"/>
          <w:szCs w:val="24"/>
        </w:rPr>
        <w:t xml:space="preserve">  </w:t>
      </w:r>
      <w:r>
        <w:rPr>
          <w:rFonts w:ascii="Times New Roman" w:hAnsi="Times New Roman" w:cs="宋体" w:hint="eastAsia"/>
          <w:b/>
          <w:spacing w:val="1"/>
          <w:sz w:val="24"/>
          <w:szCs w:val="24"/>
        </w:rPr>
        <w:t>招标代理机构</w:t>
      </w:r>
      <w:r>
        <w:rPr>
          <w:rFonts w:ascii="Times New Roman" w:hAnsi="Times New Roman" w:hint="eastAsia"/>
          <w:b/>
          <w:sz w:val="24"/>
          <w:szCs w:val="24"/>
        </w:rPr>
        <w:t>基本情况</w:t>
      </w:r>
    </w:p>
    <w:tbl>
      <w:tblPr>
        <w:tblpPr w:leftFromText="180" w:rightFromText="180" w:vertAnchor="text" w:horzAnchor="page" w:tblpX="1261" w:tblpY="22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276"/>
        <w:gridCol w:w="1701"/>
        <w:gridCol w:w="1701"/>
        <w:gridCol w:w="1843"/>
      </w:tblGrid>
      <w:tr w:rsidR="006B2D40">
        <w:trPr>
          <w:trHeight w:val="611"/>
        </w:trPr>
        <w:tc>
          <w:tcPr>
            <w:tcW w:w="2093"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公司</w:t>
            </w:r>
            <w:r>
              <w:rPr>
                <w:rFonts w:ascii="Times New Roman" w:hAnsi="Times New Roman"/>
                <w:b/>
              </w:rPr>
              <w:t>名称</w:t>
            </w:r>
          </w:p>
        </w:tc>
        <w:tc>
          <w:tcPr>
            <w:tcW w:w="1417"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注册年度及注册编号</w:t>
            </w:r>
          </w:p>
        </w:tc>
        <w:tc>
          <w:tcPr>
            <w:tcW w:w="1276"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注册资金</w:t>
            </w:r>
          </w:p>
          <w:p w:rsidR="006B2D40" w:rsidRDefault="00D406C1">
            <w:pPr>
              <w:snapToGrid w:val="0"/>
              <w:spacing w:line="360" w:lineRule="auto"/>
              <w:jc w:val="center"/>
              <w:rPr>
                <w:rFonts w:ascii="Times New Roman" w:hAnsi="Times New Roman"/>
                <w:b/>
              </w:rPr>
            </w:pPr>
            <w:r>
              <w:rPr>
                <w:rFonts w:ascii="Times New Roman" w:hAnsi="Times New Roman"/>
                <w:b/>
              </w:rPr>
              <w:t>（万元）</w:t>
            </w:r>
          </w:p>
        </w:tc>
        <w:tc>
          <w:tcPr>
            <w:tcW w:w="5245" w:type="dxa"/>
            <w:gridSpan w:val="3"/>
            <w:vAlign w:val="center"/>
          </w:tcPr>
          <w:p w:rsidR="006B2D40" w:rsidRDefault="00D406C1">
            <w:pPr>
              <w:snapToGrid w:val="0"/>
              <w:spacing w:line="360" w:lineRule="auto"/>
              <w:jc w:val="center"/>
              <w:rPr>
                <w:rFonts w:ascii="Times New Roman" w:hAnsi="Times New Roman"/>
                <w:b/>
              </w:rPr>
            </w:pPr>
            <w:r>
              <w:rPr>
                <w:rFonts w:ascii="Times New Roman" w:hAnsi="Times New Roman"/>
                <w:b/>
              </w:rPr>
              <w:t>资格（资质）证书批准单位、登记、批准时间及编号</w:t>
            </w:r>
          </w:p>
        </w:tc>
      </w:tr>
      <w:tr w:rsidR="006B2D40">
        <w:trPr>
          <w:trHeight w:val="3184"/>
        </w:trPr>
        <w:tc>
          <w:tcPr>
            <w:tcW w:w="2093" w:type="dxa"/>
            <w:vAlign w:val="center"/>
          </w:tcPr>
          <w:p w:rsidR="006B2D40" w:rsidRDefault="006B2D40">
            <w:pPr>
              <w:snapToGrid w:val="0"/>
              <w:spacing w:line="360" w:lineRule="auto"/>
              <w:jc w:val="center"/>
              <w:rPr>
                <w:rFonts w:ascii="Times New Roman" w:hAnsi="Times New Roman"/>
                <w:sz w:val="24"/>
              </w:rPr>
            </w:pPr>
          </w:p>
        </w:tc>
        <w:tc>
          <w:tcPr>
            <w:tcW w:w="1417" w:type="dxa"/>
            <w:vAlign w:val="center"/>
          </w:tcPr>
          <w:p w:rsidR="006B2D40" w:rsidRDefault="006B2D40">
            <w:pPr>
              <w:snapToGrid w:val="0"/>
              <w:spacing w:line="360" w:lineRule="auto"/>
              <w:rPr>
                <w:rFonts w:ascii="Times New Roman" w:hAnsi="Times New Roman"/>
                <w:sz w:val="24"/>
              </w:rPr>
            </w:pPr>
          </w:p>
        </w:tc>
        <w:tc>
          <w:tcPr>
            <w:tcW w:w="1276" w:type="dxa"/>
            <w:vAlign w:val="center"/>
          </w:tcPr>
          <w:p w:rsidR="006B2D40" w:rsidRDefault="006B2D40">
            <w:pPr>
              <w:snapToGrid w:val="0"/>
              <w:spacing w:line="360" w:lineRule="auto"/>
              <w:jc w:val="center"/>
              <w:rPr>
                <w:rFonts w:ascii="Times New Roman" w:hAnsi="Times New Roman"/>
                <w:sz w:val="24"/>
              </w:rPr>
            </w:pPr>
          </w:p>
        </w:tc>
        <w:tc>
          <w:tcPr>
            <w:tcW w:w="5245" w:type="dxa"/>
            <w:gridSpan w:val="3"/>
            <w:vAlign w:val="center"/>
          </w:tcPr>
          <w:p w:rsidR="006B2D40" w:rsidRDefault="006B2D40">
            <w:pPr>
              <w:snapToGrid w:val="0"/>
              <w:spacing w:line="360" w:lineRule="auto"/>
              <w:rPr>
                <w:rFonts w:ascii="Times New Roman" w:hAnsi="Times New Roman"/>
                <w:sz w:val="24"/>
              </w:rPr>
            </w:pPr>
          </w:p>
        </w:tc>
      </w:tr>
      <w:tr w:rsidR="006B2D40">
        <w:trPr>
          <w:trHeight w:val="815"/>
        </w:trPr>
        <w:tc>
          <w:tcPr>
            <w:tcW w:w="2093"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统一社会信用代码</w:t>
            </w:r>
          </w:p>
        </w:tc>
        <w:tc>
          <w:tcPr>
            <w:tcW w:w="1417" w:type="dxa"/>
            <w:vAlign w:val="center"/>
          </w:tcPr>
          <w:p w:rsidR="006B2D40" w:rsidRDefault="00D406C1">
            <w:pPr>
              <w:snapToGrid w:val="0"/>
              <w:spacing w:line="360" w:lineRule="auto"/>
              <w:jc w:val="center"/>
              <w:rPr>
                <w:rFonts w:ascii="Times New Roman" w:hAnsi="Times New Roman"/>
                <w:b/>
              </w:rPr>
            </w:pPr>
            <w:r>
              <w:rPr>
                <w:rFonts w:ascii="Times New Roman" w:hAnsi="Times New Roman"/>
                <w:b/>
              </w:rPr>
              <w:t>经营场所</w:t>
            </w:r>
          </w:p>
          <w:p w:rsidR="006B2D40" w:rsidRDefault="00D406C1">
            <w:pPr>
              <w:snapToGrid w:val="0"/>
              <w:spacing w:line="360" w:lineRule="auto"/>
              <w:jc w:val="center"/>
              <w:rPr>
                <w:rFonts w:ascii="Times New Roman" w:hAnsi="Times New Roman"/>
                <w:b/>
              </w:rPr>
            </w:pPr>
            <w:r>
              <w:rPr>
                <w:rFonts w:ascii="Times New Roman" w:hAnsi="Times New Roman" w:hint="eastAsia"/>
                <w:b/>
              </w:rPr>
              <w:t>地址</w:t>
            </w:r>
          </w:p>
        </w:tc>
        <w:tc>
          <w:tcPr>
            <w:tcW w:w="1276"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经营场所</w:t>
            </w:r>
          </w:p>
          <w:p w:rsidR="006B2D40" w:rsidRDefault="00D406C1">
            <w:pPr>
              <w:snapToGrid w:val="0"/>
              <w:spacing w:line="360" w:lineRule="auto"/>
              <w:jc w:val="center"/>
              <w:rPr>
                <w:rFonts w:ascii="Times New Roman" w:hAnsi="Times New Roman"/>
                <w:b/>
              </w:rPr>
            </w:pPr>
            <w:r>
              <w:rPr>
                <w:rFonts w:ascii="Times New Roman" w:hAnsi="Times New Roman" w:hint="eastAsia"/>
                <w:b/>
              </w:rPr>
              <w:t>面积</w:t>
            </w:r>
          </w:p>
        </w:tc>
        <w:tc>
          <w:tcPr>
            <w:tcW w:w="1701"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bCs/>
                <w:szCs w:val="21"/>
              </w:rPr>
              <w:t>近三年上海地区医疗机构医疗设备及</w:t>
            </w:r>
            <w:r w:rsidR="00D94346">
              <w:rPr>
                <w:rFonts w:ascii="Times New Roman" w:hAnsi="Times New Roman" w:hint="eastAsia"/>
                <w:b/>
                <w:bCs/>
                <w:szCs w:val="21"/>
              </w:rPr>
              <w:t>货物</w:t>
            </w:r>
            <w:r>
              <w:rPr>
                <w:rFonts w:ascii="Times New Roman" w:hAnsi="Times New Roman" w:hint="eastAsia"/>
                <w:b/>
                <w:bCs/>
                <w:szCs w:val="21"/>
              </w:rPr>
              <w:t>类招标采购的三甲医院</w:t>
            </w:r>
            <w:r>
              <w:rPr>
                <w:rFonts w:ascii="Times New Roman" w:hAnsi="Times New Roman" w:hint="eastAsia"/>
                <w:b/>
              </w:rPr>
              <w:t>数量</w:t>
            </w:r>
          </w:p>
        </w:tc>
        <w:tc>
          <w:tcPr>
            <w:tcW w:w="1701"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近三年上海地区医疗机构医疗设备及</w:t>
            </w:r>
            <w:r w:rsidR="00D94346">
              <w:rPr>
                <w:rFonts w:ascii="Times New Roman" w:hAnsi="Times New Roman" w:hint="eastAsia"/>
                <w:b/>
              </w:rPr>
              <w:t>货物</w:t>
            </w:r>
            <w:r>
              <w:rPr>
                <w:rFonts w:ascii="Times New Roman" w:hAnsi="Times New Roman" w:hint="eastAsia"/>
                <w:b/>
              </w:rPr>
              <w:t>类招标采购项目数量</w:t>
            </w:r>
          </w:p>
        </w:tc>
        <w:tc>
          <w:tcPr>
            <w:tcW w:w="1843" w:type="dxa"/>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近三年上海地区医疗机构医疗设备及</w:t>
            </w:r>
            <w:r w:rsidR="00D94346">
              <w:rPr>
                <w:rFonts w:ascii="Times New Roman" w:hAnsi="Times New Roman" w:hint="eastAsia"/>
                <w:b/>
              </w:rPr>
              <w:t>货物</w:t>
            </w:r>
            <w:r>
              <w:rPr>
                <w:rFonts w:ascii="Times New Roman" w:hAnsi="Times New Roman" w:hint="eastAsia"/>
                <w:b/>
              </w:rPr>
              <w:t>类招标采购金额</w:t>
            </w:r>
          </w:p>
        </w:tc>
      </w:tr>
      <w:tr w:rsidR="006B2D40">
        <w:trPr>
          <w:trHeight w:val="1285"/>
        </w:trPr>
        <w:tc>
          <w:tcPr>
            <w:tcW w:w="2093" w:type="dxa"/>
            <w:vAlign w:val="center"/>
          </w:tcPr>
          <w:p w:rsidR="006B2D40" w:rsidRDefault="006B2D40">
            <w:pPr>
              <w:snapToGrid w:val="0"/>
              <w:spacing w:line="360" w:lineRule="auto"/>
              <w:jc w:val="center"/>
              <w:rPr>
                <w:rFonts w:ascii="Times New Roman" w:hAnsi="Times New Roman"/>
              </w:rPr>
            </w:pPr>
          </w:p>
        </w:tc>
        <w:tc>
          <w:tcPr>
            <w:tcW w:w="1417" w:type="dxa"/>
            <w:vAlign w:val="center"/>
          </w:tcPr>
          <w:p w:rsidR="006B2D40" w:rsidRDefault="006B2D40">
            <w:pPr>
              <w:snapToGrid w:val="0"/>
              <w:spacing w:line="360" w:lineRule="auto"/>
              <w:jc w:val="center"/>
              <w:rPr>
                <w:rFonts w:ascii="Times New Roman" w:hAnsi="Times New Roman"/>
              </w:rPr>
            </w:pPr>
          </w:p>
        </w:tc>
        <w:tc>
          <w:tcPr>
            <w:tcW w:w="1276" w:type="dxa"/>
            <w:vAlign w:val="center"/>
          </w:tcPr>
          <w:p w:rsidR="006B2D40" w:rsidRDefault="006B2D40">
            <w:pPr>
              <w:snapToGrid w:val="0"/>
              <w:spacing w:line="360" w:lineRule="auto"/>
              <w:jc w:val="center"/>
              <w:rPr>
                <w:rFonts w:ascii="Times New Roman" w:hAnsi="Times New Roman"/>
              </w:rPr>
            </w:pPr>
          </w:p>
        </w:tc>
        <w:tc>
          <w:tcPr>
            <w:tcW w:w="1701" w:type="dxa"/>
            <w:vAlign w:val="center"/>
          </w:tcPr>
          <w:p w:rsidR="006B2D40" w:rsidRDefault="006B2D40">
            <w:pPr>
              <w:snapToGrid w:val="0"/>
              <w:spacing w:line="360" w:lineRule="auto"/>
              <w:jc w:val="center"/>
              <w:rPr>
                <w:rFonts w:ascii="Times New Roman" w:hAnsi="Times New Roman"/>
              </w:rPr>
            </w:pPr>
          </w:p>
        </w:tc>
        <w:tc>
          <w:tcPr>
            <w:tcW w:w="1701" w:type="dxa"/>
            <w:vAlign w:val="center"/>
          </w:tcPr>
          <w:p w:rsidR="006B2D40" w:rsidRDefault="006B2D40">
            <w:pPr>
              <w:snapToGrid w:val="0"/>
              <w:spacing w:line="360" w:lineRule="auto"/>
              <w:jc w:val="center"/>
              <w:rPr>
                <w:rFonts w:ascii="Times New Roman" w:hAnsi="Times New Roman"/>
              </w:rPr>
            </w:pPr>
          </w:p>
        </w:tc>
        <w:tc>
          <w:tcPr>
            <w:tcW w:w="1843" w:type="dxa"/>
            <w:vAlign w:val="center"/>
          </w:tcPr>
          <w:p w:rsidR="006B2D40" w:rsidRDefault="006B2D40">
            <w:pPr>
              <w:snapToGrid w:val="0"/>
              <w:spacing w:line="360" w:lineRule="auto"/>
              <w:jc w:val="center"/>
              <w:rPr>
                <w:rFonts w:ascii="Times New Roman" w:hAnsi="Times New Roman"/>
              </w:rPr>
            </w:pPr>
          </w:p>
        </w:tc>
      </w:tr>
      <w:tr w:rsidR="006B2D40">
        <w:trPr>
          <w:trHeight w:val="997"/>
        </w:trPr>
        <w:tc>
          <w:tcPr>
            <w:tcW w:w="10031" w:type="dxa"/>
            <w:gridSpan w:val="6"/>
            <w:vAlign w:val="center"/>
          </w:tcPr>
          <w:p w:rsidR="006B2D40" w:rsidRDefault="00D406C1">
            <w:pPr>
              <w:snapToGrid w:val="0"/>
              <w:spacing w:line="360" w:lineRule="auto"/>
              <w:jc w:val="center"/>
              <w:rPr>
                <w:rFonts w:ascii="Times New Roman" w:hAnsi="Times New Roman"/>
                <w:b/>
              </w:rPr>
            </w:pPr>
            <w:r>
              <w:rPr>
                <w:rFonts w:ascii="Times New Roman" w:hAnsi="Times New Roman" w:hint="eastAsia"/>
                <w:b/>
              </w:rPr>
              <w:t>企业荣誉</w:t>
            </w:r>
          </w:p>
        </w:tc>
      </w:tr>
      <w:tr w:rsidR="006B2D40">
        <w:trPr>
          <w:trHeight w:val="1691"/>
        </w:trPr>
        <w:tc>
          <w:tcPr>
            <w:tcW w:w="10031" w:type="dxa"/>
            <w:gridSpan w:val="6"/>
            <w:vAlign w:val="center"/>
          </w:tcPr>
          <w:p w:rsidR="006B2D40" w:rsidRDefault="006B2D40">
            <w:pPr>
              <w:snapToGrid w:val="0"/>
              <w:spacing w:line="360" w:lineRule="auto"/>
              <w:rPr>
                <w:rFonts w:ascii="Times New Roman" w:hAnsi="Times New Roman"/>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:__________________________</w:t>
      </w:r>
    </w:p>
    <w:p w:rsidR="006B2D40" w:rsidRDefault="00D406C1">
      <w:pPr>
        <w:pageBreakBefore/>
        <w:spacing w:line="360" w:lineRule="auto"/>
        <w:jc w:val="center"/>
        <w:outlineLvl w:val="0"/>
        <w:rPr>
          <w:rFonts w:ascii="Times New Roman" w:hAnsi="Times New Roman"/>
          <w:b/>
          <w:sz w:val="24"/>
          <w:szCs w:val="24"/>
        </w:rPr>
      </w:pPr>
      <w:r>
        <w:rPr>
          <w:rFonts w:ascii="Times New Roman" w:hAnsi="Times New Roman" w:hint="eastAsia"/>
          <w:b/>
          <w:sz w:val="24"/>
          <w:szCs w:val="24"/>
        </w:rPr>
        <w:lastRenderedPageBreak/>
        <w:t>附件二</w:t>
      </w:r>
      <w:r>
        <w:rPr>
          <w:rFonts w:ascii="Times New Roman" w:hAnsi="Times New Roman" w:hint="eastAsia"/>
          <w:b/>
          <w:sz w:val="24"/>
          <w:szCs w:val="24"/>
        </w:rPr>
        <w:t xml:space="preserve"> </w:t>
      </w:r>
      <w:r>
        <w:rPr>
          <w:rFonts w:ascii="Times New Roman" w:hAnsi="Times New Roman" w:hint="eastAsia"/>
          <w:b/>
          <w:sz w:val="24"/>
          <w:szCs w:val="24"/>
        </w:rPr>
        <w:t>报价表</w:t>
      </w:r>
    </w:p>
    <w:p w:rsidR="006B2D40" w:rsidRDefault="006B2D40">
      <w:pPr>
        <w:spacing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 xml:space="preserve">________________________ </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项目名称：上海市中医医院委外招标代理机构遴选项目</w:t>
      </w:r>
    </w:p>
    <w:p w:rsidR="006B2D40" w:rsidRDefault="006B2D4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4252"/>
      </w:tblGrid>
      <w:tr w:rsidR="006B2D40">
        <w:tc>
          <w:tcPr>
            <w:tcW w:w="959"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4111"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报价</w:t>
            </w:r>
          </w:p>
        </w:tc>
        <w:tc>
          <w:tcPr>
            <w:tcW w:w="4252" w:type="dxa"/>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rPr>
          <w:trHeight w:val="1196"/>
        </w:trPr>
        <w:tc>
          <w:tcPr>
            <w:tcW w:w="959"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1</w:t>
            </w:r>
          </w:p>
        </w:tc>
        <w:tc>
          <w:tcPr>
            <w:tcW w:w="4111"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委外招标项目中标金额的</w:t>
            </w:r>
            <w:r>
              <w:rPr>
                <w:rFonts w:ascii="Times New Roman" w:hAnsi="Times New Roman" w:hint="eastAsia"/>
                <w:sz w:val="24"/>
                <w:szCs w:val="24"/>
                <w:u w:val="single"/>
              </w:rPr>
              <w:t xml:space="preserve">     </w:t>
            </w:r>
            <w:r>
              <w:rPr>
                <w:rFonts w:ascii="Times New Roman" w:hAnsi="Times New Roman" w:hint="eastAsia"/>
                <w:sz w:val="24"/>
                <w:szCs w:val="24"/>
              </w:rPr>
              <w:t>%</w:t>
            </w:r>
          </w:p>
        </w:tc>
        <w:tc>
          <w:tcPr>
            <w:tcW w:w="4252"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向中标单位收取，按中标金额的百分比计价。</w:t>
            </w:r>
          </w:p>
        </w:tc>
      </w:tr>
      <w:tr w:rsidR="006B2D40">
        <w:trPr>
          <w:trHeight w:val="1196"/>
        </w:trPr>
        <w:tc>
          <w:tcPr>
            <w:tcW w:w="959"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2</w:t>
            </w:r>
          </w:p>
        </w:tc>
        <w:tc>
          <w:tcPr>
            <w:tcW w:w="4111"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最低收费</w:t>
            </w:r>
            <w:r>
              <w:rPr>
                <w:rFonts w:ascii="Times New Roman" w:hAnsi="Times New Roman" w:hint="eastAsia"/>
                <w:sz w:val="24"/>
                <w:szCs w:val="24"/>
                <w:u w:val="single"/>
              </w:rPr>
              <w:t xml:space="preserve">        </w:t>
            </w:r>
            <w:r>
              <w:rPr>
                <w:rFonts w:ascii="Times New Roman" w:hAnsi="Times New Roman" w:hint="eastAsia"/>
                <w:sz w:val="24"/>
                <w:szCs w:val="24"/>
              </w:rPr>
              <w:t>元</w:t>
            </w:r>
          </w:p>
        </w:tc>
        <w:tc>
          <w:tcPr>
            <w:tcW w:w="4252" w:type="dxa"/>
            <w:vAlign w:val="center"/>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未达到最低收费标准的按该项计价。</w:t>
            </w: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注：请根据上述要求进行报价；不符合要求的报价，将被否决。</w:t>
      </w:r>
    </w:p>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公章：</w:t>
      </w:r>
      <w:r>
        <w:rPr>
          <w:rFonts w:ascii="Times New Roman" w:hAnsi="Times New Roman" w:hint="eastAsia"/>
          <w:sz w:val="24"/>
          <w:szCs w:val="24"/>
        </w:rPr>
        <w:t>______________</w:t>
      </w:r>
      <w:r>
        <w:rPr>
          <w:rFonts w:ascii="Times New Roman" w:hAnsi="Times New Roman" w:hint="eastAsia"/>
          <w:sz w:val="24"/>
          <w:szCs w:val="24"/>
          <w:u w:val="single"/>
        </w:rPr>
        <w:t xml:space="preserve">___    </w:t>
      </w:r>
      <w:r>
        <w:rPr>
          <w:rFonts w:ascii="Times New Roman" w:hAnsi="Times New Roman" w:hint="eastAsia"/>
          <w:sz w:val="24"/>
          <w:szCs w:val="24"/>
        </w:rPr>
        <w:t xml:space="preserve">___                            </w:t>
      </w:r>
    </w:p>
    <w:p w:rsidR="006B2D40" w:rsidRDefault="00D406C1">
      <w:pPr>
        <w:spacing w:line="360" w:lineRule="auto"/>
        <w:rPr>
          <w:rFonts w:ascii="Times New Roman" w:hAnsi="Times New Roman"/>
          <w:sz w:val="24"/>
          <w:szCs w:val="24"/>
          <w:highlight w:val="yellow"/>
        </w:rPr>
      </w:pPr>
      <w:r>
        <w:rPr>
          <w:rFonts w:ascii="Times New Roman" w:hAnsi="Times New Roman" w:hint="eastAsia"/>
          <w:sz w:val="24"/>
          <w:szCs w:val="24"/>
        </w:rPr>
        <w:t>日期</w:t>
      </w:r>
      <w:r>
        <w:rPr>
          <w:rFonts w:ascii="Times New Roman" w:hAnsi="Times New Roman" w:hint="eastAsia"/>
          <w:sz w:val="24"/>
          <w:szCs w:val="24"/>
        </w:rPr>
        <w:t>:__________________________</w:t>
      </w:r>
    </w:p>
    <w:p w:rsidR="006B2D40" w:rsidRDefault="00D406C1">
      <w:pPr>
        <w:spacing w:line="360" w:lineRule="auto"/>
        <w:ind w:firstLine="480"/>
        <w:jc w:val="center"/>
        <w:rPr>
          <w:rFonts w:ascii="Times New Roman" w:hAnsi="Times New Roman"/>
          <w:b/>
          <w:sz w:val="24"/>
          <w:szCs w:val="24"/>
        </w:rPr>
      </w:pPr>
      <w:r>
        <w:rPr>
          <w:rFonts w:ascii="Times New Roman" w:hAnsi="Times New Roman" w:hint="eastAsia"/>
          <w:b/>
          <w:sz w:val="24"/>
          <w:szCs w:val="24"/>
          <w:highlight w:val="yellow"/>
        </w:rPr>
        <w:br w:type="page"/>
      </w:r>
      <w:r>
        <w:rPr>
          <w:rFonts w:ascii="Times New Roman" w:hAnsi="Times New Roman" w:hint="eastAsia"/>
          <w:b/>
          <w:sz w:val="24"/>
          <w:szCs w:val="24"/>
        </w:rPr>
        <w:lastRenderedPageBreak/>
        <w:t>附件三</w:t>
      </w:r>
      <w:r>
        <w:rPr>
          <w:rFonts w:ascii="Times New Roman" w:hAnsi="Times New Roman" w:hint="eastAsia"/>
          <w:b/>
          <w:sz w:val="24"/>
          <w:szCs w:val="24"/>
        </w:rPr>
        <w:t xml:space="preserve">  </w:t>
      </w:r>
      <w:r>
        <w:rPr>
          <w:rFonts w:ascii="Times New Roman" w:hAnsi="Times New Roman" w:hint="eastAsia"/>
          <w:b/>
          <w:sz w:val="24"/>
          <w:szCs w:val="24"/>
        </w:rPr>
        <w:t>招标代理服务团队主要工作人员资历表及资格证明文件</w:t>
      </w:r>
    </w:p>
    <w:p w:rsidR="006B2D40" w:rsidRDefault="006B2D40">
      <w:pPr>
        <w:spacing w:line="360" w:lineRule="auto"/>
        <w:rPr>
          <w:rFonts w:ascii="Times New Roman" w:hAnsi="Times New Roman"/>
          <w:sz w:val="24"/>
          <w:szCs w:val="24"/>
        </w:rPr>
      </w:pP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p w:rsidR="006B2D40" w:rsidRDefault="006B2D4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80"/>
        <w:gridCol w:w="987"/>
        <w:gridCol w:w="762"/>
        <w:gridCol w:w="979"/>
        <w:gridCol w:w="992"/>
        <w:gridCol w:w="1417"/>
        <w:gridCol w:w="1252"/>
        <w:gridCol w:w="1726"/>
      </w:tblGrid>
      <w:tr w:rsidR="006B2D40">
        <w:tc>
          <w:tcPr>
            <w:tcW w:w="675"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1080"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姓名</w:t>
            </w:r>
          </w:p>
        </w:tc>
        <w:tc>
          <w:tcPr>
            <w:tcW w:w="98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性别</w:t>
            </w:r>
          </w:p>
        </w:tc>
        <w:tc>
          <w:tcPr>
            <w:tcW w:w="76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年龄</w:t>
            </w:r>
          </w:p>
        </w:tc>
        <w:tc>
          <w:tcPr>
            <w:tcW w:w="97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本项目分工</w:t>
            </w:r>
          </w:p>
        </w:tc>
        <w:tc>
          <w:tcPr>
            <w:tcW w:w="99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学历、专业</w:t>
            </w:r>
          </w:p>
        </w:tc>
        <w:tc>
          <w:tcPr>
            <w:tcW w:w="14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执业资格和职称</w:t>
            </w:r>
          </w:p>
        </w:tc>
        <w:tc>
          <w:tcPr>
            <w:tcW w:w="125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执业经历</w:t>
            </w:r>
          </w:p>
        </w:tc>
        <w:tc>
          <w:tcPr>
            <w:tcW w:w="172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类似业绩经验</w:t>
            </w:r>
          </w:p>
        </w:tc>
      </w:tr>
      <w:tr w:rsidR="006B2D40">
        <w:trPr>
          <w:trHeight w:val="628"/>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22"/>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6"/>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596"/>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04"/>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3"/>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21"/>
        </w:trPr>
        <w:tc>
          <w:tcPr>
            <w:tcW w:w="675" w:type="dxa"/>
          </w:tcPr>
          <w:p w:rsidR="006B2D40" w:rsidRDefault="006B2D40">
            <w:pPr>
              <w:spacing w:line="360" w:lineRule="auto"/>
              <w:rPr>
                <w:rFonts w:ascii="Times New Roman" w:hAnsi="Times New Roman"/>
                <w:sz w:val="24"/>
                <w:szCs w:val="24"/>
              </w:rPr>
            </w:pP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r w:rsidR="006B2D40">
        <w:trPr>
          <w:trHeight w:val="615"/>
        </w:trPr>
        <w:tc>
          <w:tcPr>
            <w:tcW w:w="675" w:type="dxa"/>
          </w:tcPr>
          <w:p w:rsidR="006B2D40" w:rsidRDefault="00D406C1">
            <w:pPr>
              <w:spacing w:line="360" w:lineRule="auto"/>
              <w:rPr>
                <w:rFonts w:ascii="Times New Roman" w:hAnsi="Times New Roman"/>
                <w:sz w:val="24"/>
                <w:szCs w:val="24"/>
              </w:rPr>
            </w:pPr>
            <w:r>
              <w:rPr>
                <w:rFonts w:ascii="Times New Roman" w:hAnsi="Times New Roman" w:hint="eastAsia"/>
                <w:sz w:val="24"/>
                <w:szCs w:val="24"/>
              </w:rPr>
              <w:t>…</w:t>
            </w:r>
          </w:p>
        </w:tc>
        <w:tc>
          <w:tcPr>
            <w:tcW w:w="1080" w:type="dxa"/>
          </w:tcPr>
          <w:p w:rsidR="006B2D40" w:rsidRDefault="006B2D40">
            <w:pPr>
              <w:spacing w:line="360" w:lineRule="auto"/>
              <w:rPr>
                <w:rFonts w:ascii="Times New Roman" w:hAnsi="Times New Roman"/>
                <w:sz w:val="24"/>
                <w:szCs w:val="24"/>
              </w:rPr>
            </w:pPr>
          </w:p>
        </w:tc>
        <w:tc>
          <w:tcPr>
            <w:tcW w:w="987" w:type="dxa"/>
          </w:tcPr>
          <w:p w:rsidR="006B2D40" w:rsidRDefault="006B2D40">
            <w:pPr>
              <w:spacing w:line="360" w:lineRule="auto"/>
              <w:rPr>
                <w:rFonts w:ascii="Times New Roman" w:hAnsi="Times New Roman"/>
                <w:sz w:val="24"/>
                <w:szCs w:val="24"/>
              </w:rPr>
            </w:pPr>
          </w:p>
        </w:tc>
        <w:tc>
          <w:tcPr>
            <w:tcW w:w="762" w:type="dxa"/>
          </w:tcPr>
          <w:p w:rsidR="006B2D40" w:rsidRDefault="006B2D40">
            <w:pPr>
              <w:spacing w:line="360" w:lineRule="auto"/>
              <w:rPr>
                <w:rFonts w:ascii="Times New Roman" w:hAnsi="Times New Roman"/>
                <w:sz w:val="24"/>
                <w:szCs w:val="24"/>
              </w:rPr>
            </w:pPr>
          </w:p>
        </w:tc>
        <w:tc>
          <w:tcPr>
            <w:tcW w:w="979" w:type="dxa"/>
          </w:tcPr>
          <w:p w:rsidR="006B2D40" w:rsidRDefault="006B2D40">
            <w:pPr>
              <w:spacing w:line="360" w:lineRule="auto"/>
              <w:rPr>
                <w:rFonts w:ascii="Times New Roman" w:hAnsi="Times New Roman"/>
                <w:sz w:val="24"/>
                <w:szCs w:val="24"/>
              </w:rPr>
            </w:pPr>
          </w:p>
        </w:tc>
        <w:tc>
          <w:tcPr>
            <w:tcW w:w="992" w:type="dxa"/>
          </w:tcPr>
          <w:p w:rsidR="006B2D40" w:rsidRDefault="006B2D40">
            <w:pPr>
              <w:spacing w:line="360" w:lineRule="auto"/>
              <w:rPr>
                <w:rFonts w:ascii="Times New Roman" w:hAnsi="Times New Roman"/>
                <w:sz w:val="24"/>
                <w:szCs w:val="24"/>
              </w:rPr>
            </w:pPr>
          </w:p>
        </w:tc>
        <w:tc>
          <w:tcPr>
            <w:tcW w:w="1417" w:type="dxa"/>
          </w:tcPr>
          <w:p w:rsidR="006B2D40" w:rsidRDefault="006B2D40">
            <w:pPr>
              <w:spacing w:line="360" w:lineRule="auto"/>
              <w:rPr>
                <w:rFonts w:ascii="Times New Roman" w:hAnsi="Times New Roman"/>
                <w:sz w:val="24"/>
                <w:szCs w:val="24"/>
              </w:rPr>
            </w:pPr>
          </w:p>
        </w:tc>
        <w:tc>
          <w:tcPr>
            <w:tcW w:w="1252" w:type="dxa"/>
          </w:tcPr>
          <w:p w:rsidR="006B2D40" w:rsidRDefault="006B2D40">
            <w:pPr>
              <w:spacing w:line="360" w:lineRule="auto"/>
              <w:rPr>
                <w:rFonts w:ascii="Times New Roman" w:hAnsi="Times New Roman"/>
                <w:sz w:val="24"/>
                <w:szCs w:val="24"/>
              </w:rPr>
            </w:pPr>
          </w:p>
        </w:tc>
        <w:tc>
          <w:tcPr>
            <w:tcW w:w="1726" w:type="dxa"/>
          </w:tcPr>
          <w:p w:rsidR="006B2D40" w:rsidRDefault="006B2D40">
            <w:pPr>
              <w:spacing w:line="360" w:lineRule="auto"/>
              <w:rPr>
                <w:rFonts w:ascii="Times New Roman" w:hAnsi="Times New Roman"/>
                <w:sz w:val="24"/>
                <w:szCs w:val="24"/>
              </w:rPr>
            </w:pPr>
          </w:p>
        </w:tc>
      </w:tr>
    </w:tbl>
    <w:p w:rsidR="006B2D40" w:rsidRDefault="006B2D40">
      <w:pPr>
        <w:spacing w:line="360" w:lineRule="auto"/>
        <w:ind w:firstLineChars="200" w:firstLine="480"/>
        <w:rPr>
          <w:rFonts w:ascii="Times New Roman" w:hAnsi="Times New Roman"/>
          <w:sz w:val="24"/>
          <w:szCs w:val="24"/>
        </w:rPr>
      </w:pPr>
    </w:p>
    <w:p w:rsidR="006B2D40" w:rsidRDefault="006B2D40">
      <w:pPr>
        <w:spacing w:line="360" w:lineRule="auto"/>
        <w:rPr>
          <w:rFonts w:ascii="Times New Roman" w:hAnsi="Times New Roman"/>
          <w:sz w:val="24"/>
          <w:szCs w:val="24"/>
          <w:u w:val="single"/>
        </w:rPr>
      </w:pPr>
    </w:p>
    <w:p w:rsidR="006B2D40" w:rsidRDefault="00D406C1">
      <w:pPr>
        <w:spacing w:line="360" w:lineRule="auto"/>
        <w:outlineLvl w:val="0"/>
        <w:rPr>
          <w:rFonts w:ascii="Times New Roman" w:hAnsi="Times New Roman"/>
          <w:sz w:val="24"/>
          <w:szCs w:val="24"/>
        </w:rPr>
      </w:pPr>
      <w:r>
        <w:rPr>
          <w:rFonts w:ascii="Times New Roman" w:hAnsi="Times New Roman" w:hint="eastAsia"/>
          <w:sz w:val="24"/>
          <w:szCs w:val="24"/>
        </w:rPr>
        <w:t>注：表中本项目分工一栏应包括项目负责人、联络人、专业技术员等。</w:t>
      </w: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6B2D40">
      <w:pPr>
        <w:spacing w:line="360" w:lineRule="auto"/>
        <w:outlineLvl w:val="0"/>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D406C1">
      <w:pPr>
        <w:spacing w:line="360" w:lineRule="auto"/>
        <w:jc w:val="center"/>
        <w:rPr>
          <w:rFonts w:ascii="Times New Roman" w:hAnsi="Times New Roman"/>
        </w:rPr>
      </w:pPr>
      <w:r>
        <w:rPr>
          <w:rFonts w:ascii="Times New Roman" w:hAnsi="Times New Roman" w:hint="eastAsia"/>
          <w:sz w:val="24"/>
          <w:szCs w:val="24"/>
        </w:rPr>
        <w:br w:type="page"/>
      </w:r>
    </w:p>
    <w:p w:rsidR="006B2D40" w:rsidRDefault="00D406C1">
      <w:pPr>
        <w:spacing w:line="360" w:lineRule="auto"/>
        <w:jc w:val="center"/>
        <w:rPr>
          <w:rFonts w:ascii="Times New Roman" w:hAnsi="Times New Roman" w:cs="黑体"/>
          <w:b/>
          <w:spacing w:val="8"/>
          <w:sz w:val="24"/>
          <w:szCs w:val="24"/>
        </w:rPr>
      </w:pPr>
      <w:r>
        <w:rPr>
          <w:rFonts w:ascii="Times New Roman" w:hAnsi="Times New Roman" w:hint="eastAsia"/>
          <w:b/>
          <w:sz w:val="24"/>
          <w:szCs w:val="24"/>
        </w:rPr>
        <w:lastRenderedPageBreak/>
        <w:t>附件四</w:t>
      </w:r>
      <w:r>
        <w:rPr>
          <w:rFonts w:ascii="Times New Roman" w:hAnsi="Times New Roman" w:hint="eastAsia"/>
          <w:b/>
          <w:sz w:val="24"/>
          <w:szCs w:val="24"/>
        </w:rPr>
        <w:t xml:space="preserve"> </w:t>
      </w:r>
      <w:r>
        <w:rPr>
          <w:rFonts w:ascii="Times New Roman" w:hAnsi="Times New Roman" w:cs="黑体" w:hint="eastAsia"/>
          <w:b/>
          <w:spacing w:val="8"/>
          <w:sz w:val="24"/>
          <w:szCs w:val="24"/>
        </w:rPr>
        <w:t>无重大违法记录承诺函（格式）</w:t>
      </w:r>
    </w:p>
    <w:p w:rsidR="006B2D40" w:rsidRDefault="006B2D40">
      <w:pPr>
        <w:autoSpaceDE w:val="0"/>
        <w:autoSpaceDN w:val="0"/>
        <w:adjustRightInd w:val="0"/>
        <w:snapToGrid w:val="0"/>
        <w:spacing w:line="360" w:lineRule="auto"/>
        <w:jc w:val="center"/>
        <w:rPr>
          <w:rFonts w:ascii="Times New Roman" w:hAnsi="Times New Roman" w:cs="黑体"/>
          <w:b/>
          <w:spacing w:val="8"/>
          <w:sz w:val="24"/>
          <w:szCs w:val="24"/>
        </w:rPr>
      </w:pPr>
    </w:p>
    <w:p w:rsidR="006B2D40" w:rsidRDefault="00D406C1">
      <w:pPr>
        <w:pStyle w:val="a8"/>
        <w:spacing w:line="360" w:lineRule="auto"/>
        <w:rPr>
          <w:rFonts w:ascii="Times New Roman" w:hAnsi="Times New Roman"/>
        </w:rPr>
      </w:pPr>
      <w:r>
        <w:rPr>
          <w:rFonts w:ascii="Times New Roman" w:hAnsi="Times New Roman" w:hint="eastAsia"/>
          <w:u w:val="single"/>
        </w:rPr>
        <w:t>上海市中医医院</w:t>
      </w:r>
      <w:r>
        <w:rPr>
          <w:rFonts w:ascii="Times New Roman" w:hAnsi="Times New Roman" w:hint="eastAsia"/>
        </w:rPr>
        <w:t>：</w:t>
      </w:r>
      <w:r>
        <w:rPr>
          <w:rFonts w:ascii="Times New Roman" w:hAnsi="Times New Roman" w:hint="eastAsia"/>
        </w:rPr>
        <w:t xml:space="preserve">         </w:t>
      </w:r>
    </w:p>
    <w:p w:rsidR="006B2D40" w:rsidRDefault="006B2D40" w:rsidP="00672962">
      <w:pPr>
        <w:spacing w:beforeLines="50" w:afterLines="50" w:line="360" w:lineRule="auto"/>
        <w:rPr>
          <w:rFonts w:ascii="Times New Roman" w:hAnsi="Times New Roman"/>
          <w:sz w:val="24"/>
          <w:u w:val="single"/>
        </w:rPr>
      </w:pPr>
    </w:p>
    <w:p w:rsidR="006B2D40" w:rsidRDefault="00D406C1" w:rsidP="00672962">
      <w:pPr>
        <w:spacing w:beforeLines="50" w:afterLines="50" w:line="360" w:lineRule="auto"/>
        <w:ind w:firstLineChars="400" w:firstLine="960"/>
        <w:rPr>
          <w:rFonts w:ascii="Times New Roman" w:hAnsi="Times New Roman"/>
          <w:sz w:val="24"/>
        </w:rPr>
      </w:pPr>
      <w:r>
        <w:rPr>
          <w:rFonts w:ascii="Times New Roman" w:hAnsi="Times New Roman" w:hint="eastAsia"/>
          <w:sz w:val="24"/>
          <w:u w:val="single"/>
        </w:rPr>
        <w:t xml:space="preserve">      </w:t>
      </w:r>
      <w:r>
        <w:rPr>
          <w:rFonts w:ascii="Times New Roman" w:hAnsi="Times New Roman" w:hint="eastAsia"/>
          <w:sz w:val="24"/>
          <w:u w:val="single"/>
        </w:rPr>
        <w:t>（投标人名称）</w:t>
      </w:r>
      <w:r>
        <w:rPr>
          <w:rFonts w:ascii="Times New Roman" w:hAnsi="Times New Roman" w:hint="eastAsia"/>
          <w:sz w:val="24"/>
          <w:u w:val="single"/>
        </w:rPr>
        <w:t xml:space="preserve">     </w:t>
      </w:r>
      <w:r>
        <w:rPr>
          <w:rFonts w:ascii="Times New Roman" w:hAnsi="Times New Roman" w:hint="eastAsia"/>
          <w:sz w:val="24"/>
        </w:rPr>
        <w:t>参加贵院组织的招标代理机构的遴选。在此郑重声明：我公司参加遴选活动前三年内，在经营活动中没有重大违法记录。</w:t>
      </w:r>
    </w:p>
    <w:p w:rsidR="006B2D40" w:rsidRDefault="006B2D40" w:rsidP="00672962">
      <w:pPr>
        <w:spacing w:beforeLines="50" w:afterLines="50" w:line="360" w:lineRule="auto"/>
        <w:rPr>
          <w:rFonts w:ascii="Times New Roman" w:hAnsi="Times New Roman"/>
          <w:sz w:val="24"/>
        </w:rPr>
      </w:pPr>
    </w:p>
    <w:p w:rsidR="006B2D40" w:rsidRDefault="006B2D40" w:rsidP="00672962">
      <w:pPr>
        <w:spacing w:beforeLines="50" w:afterLines="50" w:line="360" w:lineRule="auto"/>
        <w:rPr>
          <w:rFonts w:ascii="Times New Roman" w:hAnsi="Times New Roman"/>
          <w:sz w:val="24"/>
        </w:rPr>
      </w:pPr>
    </w:p>
    <w:p w:rsidR="006B2D40" w:rsidRDefault="006B2D40" w:rsidP="00672962">
      <w:pPr>
        <w:spacing w:beforeLines="50" w:afterLines="50"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6B2D40">
      <w:pPr>
        <w:spacing w:line="360" w:lineRule="auto"/>
        <w:rPr>
          <w:rFonts w:ascii="Times New Roman" w:hAnsi="Times New Roman"/>
          <w:sz w:val="24"/>
        </w:rPr>
      </w:pPr>
    </w:p>
    <w:p w:rsidR="006B2D40" w:rsidRDefault="00D406C1">
      <w:pPr>
        <w:spacing w:line="360" w:lineRule="auto"/>
        <w:rPr>
          <w:rFonts w:ascii="Times New Roman" w:hAnsi="Times New Roman"/>
          <w:sz w:val="24"/>
        </w:rPr>
      </w:pPr>
      <w:r>
        <w:rPr>
          <w:rFonts w:ascii="Times New Roman" w:hAnsi="Times New Roman" w:hint="eastAsia"/>
          <w:sz w:val="24"/>
        </w:rPr>
        <w:t>招标代理机构名称</w:t>
      </w:r>
      <w:r>
        <w:rPr>
          <w:rFonts w:ascii="Times New Roman" w:hAnsi="Times New Roman"/>
          <w:sz w:val="24"/>
        </w:rPr>
        <w:t>:</w:t>
      </w:r>
      <w:r>
        <w:rPr>
          <w:rFonts w:ascii="Times New Roman" w:hAnsi="Times New Roman" w:hint="eastAsia"/>
          <w:sz w:val="24"/>
        </w:rPr>
        <w:t xml:space="preserve">______________________   </w:t>
      </w:r>
    </w:p>
    <w:p w:rsidR="006B2D40" w:rsidRDefault="00D406C1">
      <w:pPr>
        <w:spacing w:line="360" w:lineRule="auto"/>
        <w:rPr>
          <w:rFonts w:ascii="Times New Roman" w:hAnsi="Times New Roman"/>
          <w:sz w:val="24"/>
          <w:u w:val="single"/>
        </w:rPr>
      </w:pPr>
      <w:r>
        <w:rPr>
          <w:rFonts w:ascii="Times New Roman" w:hAnsi="Times New Roman" w:hint="eastAsia"/>
          <w:sz w:val="24"/>
        </w:rPr>
        <w:t>公章：</w:t>
      </w:r>
      <w:r>
        <w:rPr>
          <w:rFonts w:ascii="Times New Roman" w:hAnsi="Times New Roman" w:hint="eastAsia"/>
          <w:sz w:val="24"/>
          <w:u w:val="single"/>
        </w:rPr>
        <w:t xml:space="preserve">                        </w:t>
      </w:r>
    </w:p>
    <w:p w:rsidR="006B2D40" w:rsidRDefault="00D406C1">
      <w:pPr>
        <w:spacing w:line="360" w:lineRule="auto"/>
        <w:rPr>
          <w:rFonts w:ascii="Times New Roman" w:hAnsi="Times New Roman"/>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sz w:val="24"/>
          <w:szCs w:val="24"/>
        </w:rPr>
      </w:pPr>
    </w:p>
    <w:p w:rsidR="006B2D40" w:rsidRDefault="00D406C1">
      <w:pPr>
        <w:pageBreakBefore/>
        <w:spacing w:line="360" w:lineRule="auto"/>
        <w:jc w:val="center"/>
        <w:rPr>
          <w:rFonts w:ascii="Times New Roman" w:hAnsi="Times New Roman"/>
          <w:b/>
          <w:bCs/>
          <w:sz w:val="24"/>
          <w:szCs w:val="24"/>
        </w:rPr>
      </w:pPr>
      <w:r>
        <w:rPr>
          <w:rFonts w:ascii="Times New Roman" w:hAnsi="Times New Roman" w:hint="eastAsia"/>
          <w:b/>
          <w:bCs/>
          <w:sz w:val="24"/>
          <w:szCs w:val="24"/>
        </w:rPr>
        <w:lastRenderedPageBreak/>
        <w:t>附件五</w:t>
      </w:r>
      <w:r>
        <w:rPr>
          <w:rFonts w:ascii="Times New Roman" w:hAnsi="Times New Roman" w:hint="eastAsia"/>
          <w:b/>
          <w:bCs/>
          <w:sz w:val="24"/>
          <w:szCs w:val="24"/>
        </w:rPr>
        <w:t xml:space="preserve">  </w:t>
      </w:r>
      <w:r>
        <w:rPr>
          <w:rFonts w:ascii="Times New Roman" w:hAnsi="Times New Roman" w:hint="eastAsia"/>
          <w:b/>
          <w:bCs/>
          <w:sz w:val="24"/>
          <w:szCs w:val="24"/>
        </w:rPr>
        <w:t>近三年上海地区医疗机构医疗设备及</w:t>
      </w:r>
      <w:r w:rsidR="00D94346">
        <w:rPr>
          <w:rFonts w:ascii="Times New Roman" w:hAnsi="Times New Roman" w:hint="eastAsia"/>
          <w:b/>
          <w:bCs/>
          <w:sz w:val="24"/>
          <w:szCs w:val="24"/>
        </w:rPr>
        <w:t>货物</w:t>
      </w:r>
      <w:r>
        <w:rPr>
          <w:rFonts w:ascii="Times New Roman" w:hAnsi="Times New Roman" w:hint="eastAsia"/>
          <w:b/>
          <w:bCs/>
          <w:sz w:val="24"/>
          <w:szCs w:val="24"/>
        </w:rPr>
        <w:t>类项目招标采购的三甲医院清单</w:t>
      </w:r>
    </w:p>
    <w:p w:rsidR="006B2D40" w:rsidRDefault="00D406C1">
      <w:pPr>
        <w:pStyle w:val="a8"/>
        <w:spacing w:line="360" w:lineRule="auto"/>
        <w:jc w:val="center"/>
        <w:rPr>
          <w:rFonts w:ascii="Times New Roman" w:hAnsi="Times New Roman"/>
          <w:b/>
          <w:bCs/>
        </w:rPr>
      </w:pPr>
      <w:r>
        <w:rPr>
          <w:rFonts w:ascii="Times New Roman" w:hAnsi="Times New Roman" w:hint="eastAsia"/>
          <w:b/>
          <w:bCs/>
        </w:rPr>
        <w:t>（以</w:t>
      </w:r>
      <w:r>
        <w:rPr>
          <w:rFonts w:ascii="Times New Roman" w:hAnsi="Times New Roman" w:hint="eastAsia"/>
          <w:b/>
          <w:bCs/>
        </w:rPr>
        <w:t>2020</w:t>
      </w:r>
      <w:r>
        <w:rPr>
          <w:rFonts w:ascii="Times New Roman" w:hAnsi="Times New Roman" w:hint="eastAsia"/>
          <w:b/>
          <w:bCs/>
        </w:rPr>
        <w:t>、</w:t>
      </w:r>
      <w:r>
        <w:rPr>
          <w:rFonts w:ascii="Times New Roman" w:hAnsi="Times New Roman" w:hint="eastAsia"/>
          <w:b/>
          <w:bCs/>
        </w:rPr>
        <w:t>2</w:t>
      </w:r>
      <w:r>
        <w:rPr>
          <w:rFonts w:ascii="Times New Roman" w:hAnsi="Times New Roman"/>
          <w:b/>
          <w:bCs/>
        </w:rPr>
        <w:t>021</w:t>
      </w:r>
      <w:r>
        <w:rPr>
          <w:rFonts w:ascii="Times New Roman" w:hAnsi="Times New Roman" w:hint="eastAsia"/>
          <w:b/>
          <w:bCs/>
        </w:rPr>
        <w:t>、</w:t>
      </w:r>
      <w:r>
        <w:rPr>
          <w:rFonts w:ascii="Times New Roman" w:hAnsi="Times New Roman" w:hint="eastAsia"/>
          <w:b/>
          <w:bCs/>
        </w:rPr>
        <w:t>2022</w:t>
      </w:r>
      <w:r>
        <w:rPr>
          <w:rFonts w:ascii="Times New Roman" w:hAnsi="Times New Roman" w:hint="eastAsia"/>
          <w:b/>
          <w:bCs/>
        </w:rPr>
        <w:t>年度合同复印件为准）</w:t>
      </w: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6B2D40">
        <w:tc>
          <w:tcPr>
            <w:tcW w:w="8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311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合同名称</w:t>
            </w:r>
          </w:p>
        </w:tc>
        <w:tc>
          <w:tcPr>
            <w:tcW w:w="240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委托人名称</w:t>
            </w:r>
          </w:p>
        </w:tc>
        <w:tc>
          <w:tcPr>
            <w:tcW w:w="218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签约日期</w:t>
            </w:r>
          </w:p>
        </w:tc>
        <w:tc>
          <w:tcPr>
            <w:tcW w:w="121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pStyle w:val="Char3"/>
              <w:spacing w:line="360" w:lineRule="auto"/>
              <w:rPr>
                <w:rFonts w:ascii="Times New Roman" w:hAnsi="Times New Roman"/>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rPr>
      </w:pPr>
    </w:p>
    <w:p w:rsidR="006B2D40" w:rsidRDefault="00D406C1">
      <w:pPr>
        <w:pageBreakBefore/>
        <w:spacing w:line="360" w:lineRule="auto"/>
        <w:jc w:val="center"/>
        <w:rPr>
          <w:rFonts w:ascii="Times New Roman" w:hAnsi="Times New Roman"/>
          <w:b/>
          <w:bCs/>
          <w:sz w:val="24"/>
          <w:szCs w:val="24"/>
        </w:rPr>
      </w:pPr>
      <w:r>
        <w:rPr>
          <w:rFonts w:ascii="Times New Roman" w:hAnsi="Times New Roman" w:hint="eastAsia"/>
          <w:b/>
          <w:bCs/>
          <w:sz w:val="24"/>
          <w:szCs w:val="24"/>
        </w:rPr>
        <w:lastRenderedPageBreak/>
        <w:t>附件六</w:t>
      </w:r>
      <w:r>
        <w:rPr>
          <w:rFonts w:ascii="Times New Roman" w:hAnsi="Times New Roman" w:hint="eastAsia"/>
          <w:b/>
          <w:bCs/>
          <w:sz w:val="24"/>
          <w:szCs w:val="24"/>
        </w:rPr>
        <w:t xml:space="preserve">  </w:t>
      </w:r>
      <w:r>
        <w:rPr>
          <w:rFonts w:ascii="Times New Roman" w:hAnsi="Times New Roman" w:hint="eastAsia"/>
          <w:b/>
          <w:bCs/>
          <w:sz w:val="24"/>
          <w:szCs w:val="24"/>
        </w:rPr>
        <w:t>近三年上海地区医疗机构医疗设备及</w:t>
      </w:r>
      <w:r w:rsidR="00D94346">
        <w:rPr>
          <w:rFonts w:ascii="Times New Roman" w:hAnsi="Times New Roman" w:hint="eastAsia"/>
          <w:b/>
          <w:bCs/>
          <w:sz w:val="24"/>
          <w:szCs w:val="24"/>
        </w:rPr>
        <w:t>货物</w:t>
      </w:r>
      <w:r>
        <w:rPr>
          <w:rFonts w:ascii="Times New Roman" w:hAnsi="Times New Roman" w:hint="eastAsia"/>
          <w:b/>
          <w:bCs/>
          <w:sz w:val="24"/>
          <w:szCs w:val="24"/>
        </w:rPr>
        <w:t>类项目招标代理业绩清单</w:t>
      </w:r>
    </w:p>
    <w:p w:rsidR="006B2D40" w:rsidRDefault="00D406C1">
      <w:pPr>
        <w:spacing w:line="360" w:lineRule="auto"/>
        <w:jc w:val="center"/>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2020</w:t>
      </w:r>
      <w:r>
        <w:rPr>
          <w:rFonts w:ascii="Times New Roman" w:hAnsi="Times New Roman" w:hint="eastAsia"/>
          <w:b/>
          <w:bCs/>
          <w:sz w:val="24"/>
          <w:szCs w:val="24"/>
        </w:rPr>
        <w:t>、</w:t>
      </w:r>
      <w:r>
        <w:rPr>
          <w:rFonts w:ascii="Times New Roman" w:hAnsi="Times New Roman" w:hint="eastAsia"/>
          <w:b/>
          <w:bCs/>
          <w:sz w:val="24"/>
          <w:szCs w:val="24"/>
        </w:rPr>
        <w:t>2</w:t>
      </w:r>
      <w:r>
        <w:rPr>
          <w:rFonts w:ascii="Times New Roman" w:hAnsi="Times New Roman"/>
          <w:b/>
          <w:bCs/>
          <w:sz w:val="24"/>
          <w:szCs w:val="24"/>
        </w:rPr>
        <w:t>021</w:t>
      </w:r>
      <w:r>
        <w:rPr>
          <w:rFonts w:ascii="Times New Roman" w:hAnsi="Times New Roman" w:hint="eastAsia"/>
          <w:b/>
          <w:bCs/>
          <w:sz w:val="24"/>
          <w:szCs w:val="24"/>
        </w:rPr>
        <w:t>、</w:t>
      </w:r>
      <w:r>
        <w:rPr>
          <w:rFonts w:ascii="Times New Roman" w:hAnsi="Times New Roman" w:hint="eastAsia"/>
          <w:b/>
          <w:bCs/>
          <w:sz w:val="24"/>
          <w:szCs w:val="24"/>
        </w:rPr>
        <w:t>2022</w:t>
      </w:r>
      <w:r>
        <w:rPr>
          <w:rFonts w:ascii="Times New Roman" w:hAnsi="Times New Roman" w:hint="eastAsia"/>
          <w:b/>
          <w:bCs/>
          <w:sz w:val="24"/>
          <w:szCs w:val="24"/>
        </w:rPr>
        <w:t>年度）</w:t>
      </w:r>
    </w:p>
    <w:p w:rsidR="006B2D40" w:rsidRDefault="00D406C1">
      <w:pPr>
        <w:pStyle w:val="a8"/>
        <w:spacing w:line="360" w:lineRule="auto"/>
        <w:rPr>
          <w:rFonts w:ascii="Times New Roman" w:hAnsi="Times New Roman"/>
        </w:rPr>
      </w:pPr>
      <w:r>
        <w:rPr>
          <w:rFonts w:ascii="Times New Roman" w:hAnsi="Times New Roman" w:hint="eastAsia"/>
        </w:rPr>
        <w:t>招标代理机构名称</w:t>
      </w:r>
      <w:r>
        <w:rPr>
          <w:rFonts w:ascii="Times New Roman" w:hAnsi="Times New Roman"/>
        </w:rPr>
        <w:t>:</w:t>
      </w:r>
      <w:r>
        <w:rPr>
          <w:rFonts w:ascii="Times New Roman" w:hAnsi="Times New Roman" w:hint="eastAsia"/>
        </w:rPr>
        <w:t xml:space="preserve">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409"/>
        <w:gridCol w:w="2186"/>
        <w:gridCol w:w="1212"/>
      </w:tblGrid>
      <w:tr w:rsidR="006B2D40">
        <w:tc>
          <w:tcPr>
            <w:tcW w:w="817"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序号</w:t>
            </w:r>
          </w:p>
        </w:tc>
        <w:tc>
          <w:tcPr>
            <w:tcW w:w="311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项目名称</w:t>
            </w:r>
          </w:p>
        </w:tc>
        <w:tc>
          <w:tcPr>
            <w:tcW w:w="2409"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委托人名称</w:t>
            </w:r>
          </w:p>
        </w:tc>
        <w:tc>
          <w:tcPr>
            <w:tcW w:w="2186"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委托金额</w:t>
            </w:r>
          </w:p>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（万元）</w:t>
            </w:r>
          </w:p>
        </w:tc>
        <w:tc>
          <w:tcPr>
            <w:tcW w:w="1212" w:type="dxa"/>
            <w:vAlign w:val="center"/>
          </w:tcPr>
          <w:p w:rsidR="006B2D40" w:rsidRDefault="00D406C1">
            <w:pPr>
              <w:spacing w:line="360" w:lineRule="auto"/>
              <w:jc w:val="center"/>
              <w:rPr>
                <w:rFonts w:ascii="Times New Roman" w:hAnsi="Times New Roman"/>
                <w:sz w:val="24"/>
                <w:szCs w:val="24"/>
              </w:rPr>
            </w:pPr>
            <w:r>
              <w:rPr>
                <w:rFonts w:ascii="Times New Roman" w:hAnsi="Times New Roman" w:hint="eastAsia"/>
                <w:sz w:val="24"/>
                <w:szCs w:val="24"/>
              </w:rPr>
              <w:t>备注</w:t>
            </w: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pStyle w:val="Char3"/>
              <w:spacing w:line="360" w:lineRule="auto"/>
              <w:rPr>
                <w:rFonts w:ascii="Times New Roman" w:hAnsi="Times New Roman"/>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r w:rsidR="006B2D40">
        <w:tc>
          <w:tcPr>
            <w:tcW w:w="817" w:type="dxa"/>
          </w:tcPr>
          <w:p w:rsidR="006B2D40" w:rsidRDefault="006B2D40">
            <w:pPr>
              <w:spacing w:line="360" w:lineRule="auto"/>
              <w:rPr>
                <w:rFonts w:ascii="Times New Roman" w:hAnsi="Times New Roman"/>
                <w:sz w:val="24"/>
                <w:szCs w:val="24"/>
              </w:rPr>
            </w:pPr>
          </w:p>
        </w:tc>
        <w:tc>
          <w:tcPr>
            <w:tcW w:w="3119" w:type="dxa"/>
          </w:tcPr>
          <w:p w:rsidR="006B2D40" w:rsidRDefault="006B2D40">
            <w:pPr>
              <w:spacing w:line="360" w:lineRule="auto"/>
              <w:rPr>
                <w:rFonts w:ascii="Times New Roman" w:hAnsi="Times New Roman"/>
                <w:sz w:val="24"/>
                <w:szCs w:val="24"/>
              </w:rPr>
            </w:pPr>
          </w:p>
        </w:tc>
        <w:tc>
          <w:tcPr>
            <w:tcW w:w="2409" w:type="dxa"/>
          </w:tcPr>
          <w:p w:rsidR="006B2D40" w:rsidRDefault="006B2D40">
            <w:pPr>
              <w:spacing w:line="360" w:lineRule="auto"/>
              <w:rPr>
                <w:rFonts w:ascii="Times New Roman" w:hAnsi="Times New Roman"/>
                <w:sz w:val="24"/>
                <w:szCs w:val="24"/>
              </w:rPr>
            </w:pPr>
          </w:p>
        </w:tc>
        <w:tc>
          <w:tcPr>
            <w:tcW w:w="2186" w:type="dxa"/>
          </w:tcPr>
          <w:p w:rsidR="006B2D40" w:rsidRDefault="006B2D40">
            <w:pPr>
              <w:spacing w:line="360" w:lineRule="auto"/>
              <w:rPr>
                <w:rFonts w:ascii="Times New Roman" w:hAnsi="Times New Roman"/>
                <w:sz w:val="24"/>
                <w:szCs w:val="24"/>
              </w:rPr>
            </w:pPr>
          </w:p>
        </w:tc>
        <w:tc>
          <w:tcPr>
            <w:tcW w:w="1212" w:type="dxa"/>
          </w:tcPr>
          <w:p w:rsidR="006B2D40" w:rsidRDefault="006B2D40">
            <w:pPr>
              <w:spacing w:line="360" w:lineRule="auto"/>
              <w:rPr>
                <w:rFonts w:ascii="Times New Roman" w:hAnsi="Times New Roman"/>
                <w:sz w:val="24"/>
                <w:szCs w:val="24"/>
              </w:rPr>
            </w:pPr>
          </w:p>
        </w:tc>
      </w:tr>
    </w:tbl>
    <w:p w:rsidR="006B2D40" w:rsidRDefault="006B2D40">
      <w:pPr>
        <w:spacing w:line="360" w:lineRule="auto"/>
        <w:rPr>
          <w:rFonts w:ascii="Times New Roman" w:hAnsi="Times New Roman"/>
          <w:sz w:val="24"/>
          <w:szCs w:val="24"/>
        </w:rPr>
      </w:pPr>
    </w:p>
    <w:p w:rsidR="006B2D40" w:rsidRDefault="00D406C1">
      <w:pPr>
        <w:spacing w:line="360" w:lineRule="auto"/>
        <w:rPr>
          <w:rFonts w:ascii="Times New Roman" w:hAnsi="Times New Roman"/>
          <w:sz w:val="24"/>
          <w:szCs w:val="24"/>
        </w:rPr>
      </w:pPr>
      <w:r>
        <w:rPr>
          <w:rFonts w:ascii="Times New Roman" w:hAnsi="Times New Roman" w:hint="eastAsia"/>
          <w:sz w:val="24"/>
          <w:szCs w:val="24"/>
        </w:rPr>
        <w:t>招标代理机构名称</w:t>
      </w:r>
      <w:r>
        <w:rPr>
          <w:rFonts w:ascii="Times New Roman" w:hAnsi="Times New Roman"/>
          <w:sz w:val="24"/>
          <w:szCs w:val="24"/>
        </w:rPr>
        <w:t>:</w:t>
      </w:r>
      <w:r>
        <w:rPr>
          <w:rFonts w:ascii="Times New Roman" w:hAnsi="Times New Roman" w:hint="eastAsia"/>
          <w:sz w:val="24"/>
          <w:szCs w:val="24"/>
        </w:rPr>
        <w:t>___________________</w:t>
      </w:r>
    </w:p>
    <w:p w:rsidR="006B2D40" w:rsidRDefault="00D406C1">
      <w:pPr>
        <w:spacing w:line="360" w:lineRule="auto"/>
        <w:rPr>
          <w:rFonts w:ascii="Times New Roman" w:hAnsi="Times New Roman"/>
          <w:sz w:val="24"/>
          <w:szCs w:val="24"/>
          <w:u w:val="single"/>
        </w:rPr>
      </w:pPr>
      <w:r>
        <w:rPr>
          <w:rFonts w:ascii="Times New Roman" w:hAnsi="Times New Roman" w:hint="eastAsia"/>
          <w:sz w:val="24"/>
          <w:szCs w:val="24"/>
        </w:rPr>
        <w:t>公章：</w:t>
      </w:r>
      <w:r>
        <w:rPr>
          <w:rFonts w:ascii="Times New Roman" w:hAnsi="Times New Roman" w:hint="eastAsia"/>
          <w:sz w:val="24"/>
          <w:szCs w:val="24"/>
        </w:rPr>
        <w:t>________________________</w:t>
      </w:r>
    </w:p>
    <w:p w:rsidR="006B2D40" w:rsidRDefault="00D406C1">
      <w:pPr>
        <w:spacing w:line="360" w:lineRule="auto"/>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rPr>
        <w:t>:_________________________</w:t>
      </w:r>
    </w:p>
    <w:p w:rsidR="006B2D40" w:rsidRDefault="006B2D40">
      <w:pPr>
        <w:spacing w:line="360" w:lineRule="auto"/>
        <w:rPr>
          <w:rFonts w:ascii="Times New Roman" w:hAnsi="Times New Roman"/>
        </w:rPr>
      </w:pPr>
    </w:p>
    <w:sectPr w:rsidR="006B2D40" w:rsidSect="006B2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EF3" w:rsidRDefault="00FC4EF3" w:rsidP="00576E4E">
      <w:r>
        <w:separator/>
      </w:r>
    </w:p>
  </w:endnote>
  <w:endnote w:type="continuationSeparator" w:id="0">
    <w:p w:rsidR="00FC4EF3" w:rsidRDefault="00FC4EF3" w:rsidP="00576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EF3" w:rsidRDefault="00FC4EF3" w:rsidP="00576E4E">
      <w:r>
        <w:separator/>
      </w:r>
    </w:p>
  </w:footnote>
  <w:footnote w:type="continuationSeparator" w:id="0">
    <w:p w:rsidR="00FC4EF3" w:rsidRDefault="00FC4EF3" w:rsidP="00576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A3YTliZTNmNjYxMTdmZWM2ODI0NWE1ODJmMTlhNmIifQ=="/>
  </w:docVars>
  <w:rsids>
    <w:rsidRoot w:val="0006515F"/>
    <w:rsid w:val="00057912"/>
    <w:rsid w:val="0006515F"/>
    <w:rsid w:val="000C2CCA"/>
    <w:rsid w:val="001470B1"/>
    <w:rsid w:val="00220E4A"/>
    <w:rsid w:val="0026635B"/>
    <w:rsid w:val="003150E4"/>
    <w:rsid w:val="003504DD"/>
    <w:rsid w:val="00362D9E"/>
    <w:rsid w:val="003832A1"/>
    <w:rsid w:val="00545181"/>
    <w:rsid w:val="00555D4B"/>
    <w:rsid w:val="00576E4E"/>
    <w:rsid w:val="005D6B3B"/>
    <w:rsid w:val="006066F7"/>
    <w:rsid w:val="0061566B"/>
    <w:rsid w:val="00622559"/>
    <w:rsid w:val="00666996"/>
    <w:rsid w:val="00672962"/>
    <w:rsid w:val="006B2D40"/>
    <w:rsid w:val="007062A9"/>
    <w:rsid w:val="00780BC9"/>
    <w:rsid w:val="007A64F1"/>
    <w:rsid w:val="007C4746"/>
    <w:rsid w:val="00805664"/>
    <w:rsid w:val="008E258B"/>
    <w:rsid w:val="0099790E"/>
    <w:rsid w:val="009A0F6A"/>
    <w:rsid w:val="009A375D"/>
    <w:rsid w:val="009B7116"/>
    <w:rsid w:val="009C036D"/>
    <w:rsid w:val="009C487E"/>
    <w:rsid w:val="009E3E58"/>
    <w:rsid w:val="00AE3C0D"/>
    <w:rsid w:val="00AF2F66"/>
    <w:rsid w:val="00B420A4"/>
    <w:rsid w:val="00B42F31"/>
    <w:rsid w:val="00BA05BF"/>
    <w:rsid w:val="00BA1C4D"/>
    <w:rsid w:val="00D406C1"/>
    <w:rsid w:val="00D94346"/>
    <w:rsid w:val="00DB6E3C"/>
    <w:rsid w:val="00E92646"/>
    <w:rsid w:val="00EE7CD1"/>
    <w:rsid w:val="00F44211"/>
    <w:rsid w:val="00F669B5"/>
    <w:rsid w:val="00FA56F4"/>
    <w:rsid w:val="00FC4EF3"/>
    <w:rsid w:val="06E1542B"/>
    <w:rsid w:val="09E905BE"/>
    <w:rsid w:val="0BCD1E67"/>
    <w:rsid w:val="1D9D15CE"/>
    <w:rsid w:val="1E5E068E"/>
    <w:rsid w:val="27D72998"/>
    <w:rsid w:val="2BEF79CE"/>
    <w:rsid w:val="2CEB3313"/>
    <w:rsid w:val="37C05BF3"/>
    <w:rsid w:val="37DF0EDE"/>
    <w:rsid w:val="444225C3"/>
    <w:rsid w:val="4F18521F"/>
    <w:rsid w:val="4F984CAC"/>
    <w:rsid w:val="50D70992"/>
    <w:rsid w:val="51D604CF"/>
    <w:rsid w:val="6A446F7E"/>
    <w:rsid w:val="6BFD0266"/>
    <w:rsid w:val="7287585B"/>
    <w:rsid w:val="78D61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6B2D40"/>
    <w:pPr>
      <w:spacing w:after="120"/>
    </w:pPr>
  </w:style>
  <w:style w:type="paragraph" w:styleId="a4">
    <w:name w:val="Body Text Indent"/>
    <w:basedOn w:val="a"/>
    <w:link w:val="Char"/>
    <w:qFormat/>
    <w:rsid w:val="006B2D40"/>
    <w:pPr>
      <w:widowControl/>
      <w:spacing w:after="120"/>
      <w:ind w:leftChars="200" w:left="420"/>
      <w:jc w:val="left"/>
    </w:pPr>
    <w:rPr>
      <w:rFonts w:ascii="Times New Roman" w:eastAsia="宋体" w:hAnsi="Times New Roman" w:cs="Times New Roman"/>
      <w:kern w:val="0"/>
      <w:szCs w:val="20"/>
    </w:rPr>
  </w:style>
  <w:style w:type="paragraph" w:styleId="a5">
    <w:name w:val="Balloon Text"/>
    <w:basedOn w:val="a"/>
    <w:link w:val="Char0"/>
    <w:uiPriority w:val="99"/>
    <w:semiHidden/>
    <w:unhideWhenUsed/>
    <w:qFormat/>
    <w:rsid w:val="006B2D40"/>
    <w:rPr>
      <w:sz w:val="18"/>
      <w:szCs w:val="18"/>
    </w:rPr>
  </w:style>
  <w:style w:type="paragraph" w:styleId="a6">
    <w:name w:val="footer"/>
    <w:basedOn w:val="a"/>
    <w:link w:val="Char1"/>
    <w:uiPriority w:val="99"/>
    <w:semiHidden/>
    <w:unhideWhenUsed/>
    <w:qFormat/>
    <w:rsid w:val="006B2D40"/>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6B2D4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B2D40"/>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5"/>
    <w:uiPriority w:val="99"/>
    <w:semiHidden/>
    <w:qFormat/>
    <w:rsid w:val="006B2D40"/>
    <w:rPr>
      <w:sz w:val="18"/>
      <w:szCs w:val="18"/>
    </w:rPr>
  </w:style>
  <w:style w:type="character" w:customStyle="1" w:styleId="Char">
    <w:name w:val="正文文本缩进 Char"/>
    <w:basedOn w:val="a0"/>
    <w:link w:val="a4"/>
    <w:qFormat/>
    <w:rsid w:val="006B2D40"/>
    <w:rPr>
      <w:rFonts w:ascii="Times New Roman" w:eastAsia="宋体" w:hAnsi="Times New Roman" w:cs="Times New Roman"/>
      <w:kern w:val="0"/>
      <w:szCs w:val="20"/>
    </w:rPr>
  </w:style>
  <w:style w:type="paragraph" w:customStyle="1" w:styleId="Char3">
    <w:name w:val="Char"/>
    <w:basedOn w:val="a"/>
    <w:qFormat/>
    <w:rsid w:val="006B2D40"/>
    <w:rPr>
      <w:rFonts w:ascii="Tahoma" w:eastAsia="宋体" w:hAnsi="Tahoma" w:cs="Times New Roman"/>
      <w:sz w:val="24"/>
      <w:szCs w:val="20"/>
    </w:rPr>
  </w:style>
  <w:style w:type="character" w:customStyle="1" w:styleId="Char2">
    <w:name w:val="页眉 Char"/>
    <w:basedOn w:val="a0"/>
    <w:link w:val="a7"/>
    <w:uiPriority w:val="99"/>
    <w:semiHidden/>
    <w:qFormat/>
    <w:rsid w:val="006B2D40"/>
    <w:rPr>
      <w:sz w:val="18"/>
      <w:szCs w:val="18"/>
    </w:rPr>
  </w:style>
  <w:style w:type="character" w:customStyle="1" w:styleId="Char1">
    <w:name w:val="页脚 Char"/>
    <w:basedOn w:val="a0"/>
    <w:link w:val="a6"/>
    <w:uiPriority w:val="99"/>
    <w:semiHidden/>
    <w:qFormat/>
    <w:rsid w:val="006B2D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aa</cp:lastModifiedBy>
  <cp:revision>18</cp:revision>
  <cp:lastPrinted>2023-01-05T09:21:00Z</cp:lastPrinted>
  <dcterms:created xsi:type="dcterms:W3CDTF">2022-01-07T02:03:00Z</dcterms:created>
  <dcterms:modified xsi:type="dcterms:W3CDTF">2023-03-03T06:46:00Z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88756EEE95BF4146B330D65E7D734C4D</vt:lpwstr>
  </property>
</Properties>
</file>