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除颤仪</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包一：除颤仪</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w:t>
      </w:r>
      <w:r>
        <w:rPr>
          <w:rFonts w:hint="eastAsia" w:ascii="宋体" w:hAnsi="宋体" w:cs="Times New Roman"/>
          <w:sz w:val="24"/>
          <w:szCs w:val="24"/>
          <w:lang w:val="en-US" w:eastAsia="zh-CN"/>
        </w:rPr>
        <w:t>ACT</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23</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除颤仪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除颤仪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bookmarkStart w:id="19" w:name="_GoBack" w:colFirst="0" w:colLast="1"/>
            <w:bookmarkEnd w:id="19"/>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23</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除颤仪</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sz w:val="24"/>
          <w:szCs w:val="24"/>
        </w:rPr>
      </w:pPr>
      <w:r>
        <w:rPr>
          <w:rFonts w:hint="eastAsia" w:ascii="宋体" w:hAnsi="宋体" w:eastAsia="宋体"/>
          <w:szCs w:val="24"/>
          <w:lang w:val="en-US" w:eastAsia="zh-CN"/>
        </w:rPr>
        <w:t>六、</w:t>
      </w:r>
      <w:r>
        <w:rPr>
          <w:rFonts w:hint="eastAsia" w:ascii="宋体" w:hAnsi="宋体" w:eastAsia="宋体"/>
          <w:szCs w:val="24"/>
        </w:rPr>
        <w:t>技术指标要求：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1</w:t>
      </w:r>
      <w:r>
        <w:rPr>
          <w:rFonts w:hint="eastAsia" w:ascii="宋体" w:hAnsi="宋体" w:eastAsia="宋体" w:cs="宋体"/>
          <w:sz w:val="24"/>
          <w:lang w:val="en-US" w:eastAsia="zh-CN"/>
        </w:rPr>
        <w:t>、</w:t>
      </w:r>
      <w:r>
        <w:rPr>
          <w:rFonts w:hint="default" w:ascii="宋体" w:hAnsi="宋体" w:eastAsia="宋体" w:cs="宋体"/>
          <w:sz w:val="24"/>
          <w:lang w:val="en-US" w:eastAsia="zh-CN"/>
        </w:rPr>
        <w:t>工作环境：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1.1</w:t>
      </w:r>
      <w:r>
        <w:rPr>
          <w:rFonts w:hint="eastAsia" w:ascii="宋体" w:hAnsi="宋体" w:eastAsia="宋体" w:cs="宋体"/>
          <w:sz w:val="24"/>
          <w:lang w:val="en-US" w:eastAsia="zh-CN"/>
        </w:rPr>
        <w:t>、</w:t>
      </w:r>
      <w:r>
        <w:rPr>
          <w:rFonts w:hint="default" w:ascii="宋体" w:hAnsi="宋体" w:eastAsia="宋体" w:cs="宋体"/>
          <w:sz w:val="24"/>
          <w:lang w:val="en-US" w:eastAsia="zh-CN"/>
        </w:rPr>
        <w:t>工作和存储最高海拔高度≥4500米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1.2</w:t>
      </w:r>
      <w:r>
        <w:rPr>
          <w:rFonts w:hint="eastAsia" w:ascii="宋体" w:hAnsi="宋体" w:eastAsia="宋体" w:cs="宋体"/>
          <w:sz w:val="24"/>
          <w:lang w:val="en-US" w:eastAsia="zh-CN"/>
        </w:rPr>
        <w:t>、</w:t>
      </w:r>
      <w:r>
        <w:rPr>
          <w:rFonts w:hint="default" w:ascii="宋体" w:hAnsi="宋体" w:eastAsia="宋体" w:cs="宋体"/>
          <w:sz w:val="24"/>
          <w:lang w:val="en-US" w:eastAsia="zh-CN"/>
        </w:rPr>
        <w:t>工作温度至少满足0~45℃，存储温度至少满足-20~70℃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1.3</w:t>
      </w:r>
      <w:r>
        <w:rPr>
          <w:rFonts w:hint="eastAsia" w:ascii="宋体" w:hAnsi="宋体" w:eastAsia="宋体" w:cs="宋体"/>
          <w:sz w:val="24"/>
          <w:lang w:val="en-US" w:eastAsia="zh-CN"/>
        </w:rPr>
        <w:t>、</w:t>
      </w:r>
      <w:r>
        <w:rPr>
          <w:rFonts w:hint="default" w:ascii="宋体" w:hAnsi="宋体" w:eastAsia="宋体" w:cs="宋体"/>
          <w:sz w:val="24"/>
          <w:lang w:val="en-US" w:eastAsia="zh-CN"/>
        </w:rPr>
        <w:t>环境湿度：至少满足15%~95%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w:t>
      </w:r>
      <w:r>
        <w:rPr>
          <w:rFonts w:hint="eastAsia" w:ascii="宋体" w:hAnsi="宋体" w:eastAsia="宋体" w:cs="宋体"/>
          <w:sz w:val="24"/>
          <w:lang w:val="en-US" w:eastAsia="zh-CN"/>
        </w:rPr>
        <w:t>、</w:t>
      </w:r>
      <w:r>
        <w:rPr>
          <w:rFonts w:hint="default" w:ascii="宋体" w:hAnsi="宋体" w:eastAsia="宋体" w:cs="宋体"/>
          <w:sz w:val="24"/>
          <w:lang w:val="en-US" w:eastAsia="zh-CN"/>
        </w:rPr>
        <w:t>性能要求：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★2.1</w:t>
      </w:r>
      <w:r>
        <w:rPr>
          <w:rFonts w:hint="eastAsia" w:ascii="宋体" w:hAnsi="宋体" w:eastAsia="宋体" w:cs="宋体"/>
          <w:sz w:val="24"/>
          <w:lang w:val="en-US" w:eastAsia="zh-CN"/>
        </w:rPr>
        <w:t>、</w:t>
      </w:r>
      <w:r>
        <w:rPr>
          <w:rFonts w:hint="default" w:ascii="宋体" w:hAnsi="宋体" w:eastAsia="宋体" w:cs="宋体"/>
          <w:sz w:val="24"/>
          <w:lang w:val="en-US" w:eastAsia="zh-CN"/>
        </w:rPr>
        <w:t>除颤采用双相波技术，具备自动阻抗补偿功能。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w:t>
      </w:r>
      <w:r>
        <w:rPr>
          <w:rFonts w:hint="default" w:ascii="宋体" w:hAnsi="宋体" w:eastAsia="宋体" w:cs="宋体"/>
          <w:sz w:val="24"/>
          <w:lang w:val="en-US" w:eastAsia="zh-CN"/>
        </w:rPr>
        <w:t>2.2</w:t>
      </w:r>
      <w:r>
        <w:rPr>
          <w:rFonts w:hint="eastAsia" w:ascii="宋体" w:hAnsi="宋体" w:eastAsia="宋体" w:cs="宋体"/>
          <w:sz w:val="24"/>
          <w:lang w:val="en-US" w:eastAsia="zh-CN"/>
        </w:rPr>
        <w:t>、</w:t>
      </w:r>
      <w:r>
        <w:rPr>
          <w:rFonts w:hint="default" w:ascii="宋体" w:hAnsi="宋体" w:eastAsia="宋体" w:cs="宋体"/>
          <w:sz w:val="24"/>
          <w:lang w:val="en-US" w:eastAsia="zh-CN"/>
        </w:rPr>
        <w:t>显示屏：≥7英寸高分辨率彩色TFT显示屏。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2.3</w:t>
      </w:r>
      <w:r>
        <w:rPr>
          <w:rFonts w:hint="eastAsia" w:ascii="宋体" w:hAnsi="宋体" w:eastAsia="宋体" w:cs="宋体"/>
          <w:sz w:val="24"/>
          <w:lang w:val="en-US" w:eastAsia="zh-CN"/>
        </w:rPr>
        <w:t>、</w:t>
      </w:r>
      <w:r>
        <w:rPr>
          <w:rFonts w:hint="default" w:ascii="宋体" w:hAnsi="宋体" w:eastAsia="宋体" w:cs="宋体"/>
          <w:sz w:val="24"/>
          <w:lang w:val="en-US" w:eastAsia="zh-CN"/>
        </w:rPr>
        <w:t>除颤能量的最高能量≤200J</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2.4</w:t>
      </w:r>
      <w:r>
        <w:rPr>
          <w:rFonts w:hint="eastAsia" w:ascii="宋体" w:hAnsi="宋体" w:eastAsia="宋体" w:cs="宋体"/>
          <w:sz w:val="24"/>
          <w:lang w:val="en-US" w:eastAsia="zh-CN"/>
        </w:rPr>
        <w:t>、</w:t>
      </w:r>
      <w:r>
        <w:rPr>
          <w:rFonts w:hint="default" w:ascii="宋体" w:hAnsi="宋体" w:eastAsia="宋体" w:cs="宋体"/>
          <w:sz w:val="24"/>
          <w:lang w:val="en-US" w:eastAsia="zh-CN"/>
        </w:rPr>
        <w:t>每次充电到除颤仪标识的最高能量时间≤ 8秒，在AED成人模式下，固定能量的选择≤160J。</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2.5</w:t>
      </w:r>
      <w:r>
        <w:rPr>
          <w:rFonts w:hint="eastAsia" w:ascii="宋体" w:hAnsi="宋体" w:eastAsia="宋体" w:cs="宋体"/>
          <w:sz w:val="24"/>
          <w:lang w:val="en-US" w:eastAsia="zh-CN"/>
        </w:rPr>
        <w:t>、</w:t>
      </w:r>
      <w:r>
        <w:rPr>
          <w:rFonts w:hint="default" w:ascii="宋体" w:hAnsi="宋体" w:eastAsia="宋体" w:cs="宋体"/>
          <w:sz w:val="24"/>
          <w:lang w:val="en-US" w:eastAsia="zh-CN"/>
        </w:rPr>
        <w:t>AED功能具备一键切换成人及婴幼儿儿童模式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2.6</w:t>
      </w:r>
      <w:r>
        <w:rPr>
          <w:rFonts w:hint="eastAsia" w:ascii="宋体" w:hAnsi="宋体" w:eastAsia="宋体" w:cs="宋体"/>
          <w:sz w:val="24"/>
          <w:lang w:val="en-US" w:eastAsia="zh-CN"/>
        </w:rPr>
        <w:t>、</w:t>
      </w:r>
      <w:r>
        <w:rPr>
          <w:rFonts w:hint="default" w:ascii="宋体" w:hAnsi="宋体" w:eastAsia="宋体" w:cs="宋体"/>
          <w:sz w:val="24"/>
          <w:lang w:val="en-US" w:eastAsia="zh-CN"/>
        </w:rPr>
        <w:t>成人；儿童一体化除颤电极板，具备胸壁阻抗接触指示灯。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2.7</w:t>
      </w:r>
      <w:r>
        <w:rPr>
          <w:rFonts w:hint="eastAsia" w:ascii="宋体" w:hAnsi="宋体" w:eastAsia="宋体" w:cs="宋体"/>
          <w:sz w:val="24"/>
          <w:lang w:val="en-US" w:eastAsia="zh-CN"/>
        </w:rPr>
        <w:t>、</w:t>
      </w:r>
      <w:r>
        <w:rPr>
          <w:rFonts w:hint="default" w:ascii="宋体" w:hAnsi="宋体" w:eastAsia="宋体" w:cs="宋体"/>
          <w:sz w:val="24"/>
          <w:lang w:val="en-US" w:eastAsia="zh-CN"/>
        </w:rPr>
        <w:t>配置手动除颤、AED和同步电复律功能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2.8</w:t>
      </w:r>
      <w:r>
        <w:rPr>
          <w:rFonts w:hint="eastAsia" w:ascii="宋体" w:hAnsi="宋体" w:eastAsia="宋体" w:cs="宋体"/>
          <w:sz w:val="24"/>
          <w:lang w:val="en-US" w:eastAsia="zh-CN"/>
        </w:rPr>
        <w:t>、</w:t>
      </w:r>
      <w:r>
        <w:rPr>
          <w:rFonts w:hint="default" w:ascii="宋体" w:hAnsi="宋体" w:eastAsia="宋体" w:cs="宋体"/>
          <w:sz w:val="24"/>
          <w:lang w:val="en-US" w:eastAsia="zh-CN"/>
        </w:rPr>
        <w:t>具有快速电击技术，启动AED模式到通电完成时间≤ 10秒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2.9</w:t>
      </w:r>
      <w:r>
        <w:rPr>
          <w:rFonts w:hint="eastAsia" w:ascii="宋体" w:hAnsi="宋体" w:eastAsia="宋体" w:cs="宋体"/>
          <w:sz w:val="24"/>
          <w:lang w:val="en-US" w:eastAsia="zh-CN"/>
        </w:rPr>
        <w:t>、</w:t>
      </w:r>
      <w:r>
        <w:rPr>
          <w:rFonts w:hint="default" w:ascii="宋体" w:hAnsi="宋体" w:eastAsia="宋体" w:cs="宋体"/>
          <w:sz w:val="24"/>
          <w:lang w:val="en-US" w:eastAsia="zh-CN"/>
        </w:rPr>
        <w:t>主机≥3道波形显示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2.1</w:t>
      </w:r>
      <w:r>
        <w:rPr>
          <w:rFonts w:hint="eastAsia" w:ascii="宋体" w:hAnsi="宋体" w:eastAsia="宋体" w:cs="宋体"/>
          <w:sz w:val="24"/>
          <w:lang w:val="en-US" w:eastAsia="zh-CN"/>
        </w:rPr>
        <w:t>、</w:t>
      </w:r>
      <w:r>
        <w:rPr>
          <w:rFonts w:hint="default" w:ascii="宋体" w:hAnsi="宋体" w:eastAsia="宋体" w:cs="宋体"/>
          <w:sz w:val="24"/>
          <w:lang w:val="en-US" w:eastAsia="zh-CN"/>
        </w:rPr>
        <w:t>可进行持续心电监护，可识别≥9种常见的心率/心律失常报警，至少有心率过快/过慢、停搏、室颤/室速、室性过速、极度过速、极度过缓、PVC速率、起搏无法捕获、起搏器未起搏。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w:t>
      </w:r>
      <w:r>
        <w:rPr>
          <w:rFonts w:hint="default" w:ascii="宋体" w:hAnsi="宋体" w:eastAsia="宋体" w:cs="宋体"/>
          <w:sz w:val="24"/>
          <w:lang w:val="en-US" w:eastAsia="zh-CN"/>
        </w:rPr>
        <w:t>2.11</w:t>
      </w:r>
      <w:r>
        <w:rPr>
          <w:rFonts w:hint="eastAsia" w:ascii="宋体" w:hAnsi="宋体" w:eastAsia="宋体" w:cs="宋体"/>
          <w:sz w:val="24"/>
          <w:lang w:val="en-US" w:eastAsia="zh-CN"/>
        </w:rPr>
        <w:t>、</w:t>
      </w:r>
      <w:r>
        <w:rPr>
          <w:rFonts w:hint="default" w:ascii="宋体" w:hAnsi="宋体" w:eastAsia="宋体" w:cs="宋体"/>
          <w:sz w:val="24"/>
          <w:lang w:val="en-US" w:eastAsia="zh-CN"/>
        </w:rPr>
        <w:t>配置三导心电监护功能，可应采购人要求免费升级到五导心电监护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2.12</w:t>
      </w:r>
      <w:r>
        <w:rPr>
          <w:rFonts w:hint="eastAsia" w:ascii="宋体" w:hAnsi="宋体" w:eastAsia="宋体" w:cs="宋体"/>
          <w:sz w:val="24"/>
          <w:lang w:val="en-US" w:eastAsia="zh-CN"/>
        </w:rPr>
        <w:t>、</w:t>
      </w:r>
      <w:r>
        <w:rPr>
          <w:rFonts w:hint="default" w:ascii="宋体" w:hAnsi="宋体" w:eastAsia="宋体" w:cs="宋体"/>
          <w:sz w:val="24"/>
          <w:lang w:val="en-US" w:eastAsia="zh-CN"/>
        </w:rPr>
        <w:t>具备事件标记功能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2.13</w:t>
      </w:r>
      <w:r>
        <w:rPr>
          <w:rFonts w:hint="eastAsia" w:ascii="宋体" w:hAnsi="宋体" w:eastAsia="宋体" w:cs="宋体"/>
          <w:sz w:val="24"/>
          <w:lang w:val="en-US" w:eastAsia="zh-CN"/>
        </w:rPr>
        <w:t>、</w:t>
      </w:r>
      <w:r>
        <w:rPr>
          <w:rFonts w:hint="default" w:ascii="宋体" w:hAnsi="宋体" w:eastAsia="宋体" w:cs="宋体"/>
          <w:sz w:val="24"/>
          <w:lang w:val="en-US" w:eastAsia="zh-CN"/>
        </w:rPr>
        <w:t>具备生命体征趋势回顾功能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3</w:t>
      </w:r>
      <w:r>
        <w:rPr>
          <w:rFonts w:hint="eastAsia" w:ascii="宋体" w:hAnsi="宋体" w:eastAsia="宋体" w:cs="宋体"/>
          <w:sz w:val="24"/>
          <w:lang w:val="en-US" w:eastAsia="zh-CN"/>
        </w:rPr>
        <w:t>、</w:t>
      </w:r>
      <w:r>
        <w:rPr>
          <w:rFonts w:hint="default" w:ascii="宋体" w:hAnsi="宋体" w:eastAsia="宋体" w:cs="宋体"/>
          <w:sz w:val="24"/>
          <w:lang w:val="en-US" w:eastAsia="zh-CN"/>
        </w:rPr>
        <w:t>体外起搏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3.1</w:t>
      </w:r>
      <w:r>
        <w:rPr>
          <w:rFonts w:hint="eastAsia" w:ascii="宋体" w:hAnsi="宋体" w:eastAsia="宋体" w:cs="宋体"/>
          <w:sz w:val="24"/>
          <w:lang w:val="en-US" w:eastAsia="zh-CN"/>
        </w:rPr>
        <w:t>、</w:t>
      </w:r>
      <w:r>
        <w:rPr>
          <w:rFonts w:hint="default" w:ascii="宋体" w:hAnsi="宋体" w:eastAsia="宋体" w:cs="宋体"/>
          <w:sz w:val="24"/>
          <w:lang w:val="en-US" w:eastAsia="zh-CN"/>
        </w:rPr>
        <w:t>波形：单相截顶幂指数波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4</w:t>
      </w:r>
      <w:r>
        <w:rPr>
          <w:rFonts w:hint="eastAsia" w:ascii="宋体" w:hAnsi="宋体" w:eastAsia="宋体" w:cs="宋体"/>
          <w:sz w:val="24"/>
          <w:lang w:val="en-US" w:eastAsia="zh-CN"/>
        </w:rPr>
        <w:t>、</w:t>
      </w:r>
      <w:r>
        <w:rPr>
          <w:rFonts w:hint="default" w:ascii="宋体" w:hAnsi="宋体" w:eastAsia="宋体" w:cs="宋体"/>
          <w:sz w:val="24"/>
          <w:lang w:val="en-US" w:eastAsia="zh-CN"/>
        </w:rPr>
        <w:t>电池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4.1</w:t>
      </w:r>
      <w:r>
        <w:rPr>
          <w:rFonts w:hint="eastAsia" w:ascii="宋体" w:hAnsi="宋体" w:eastAsia="宋体" w:cs="宋体"/>
          <w:sz w:val="24"/>
          <w:lang w:val="en-US" w:eastAsia="zh-CN"/>
        </w:rPr>
        <w:t>、</w:t>
      </w:r>
      <w:r>
        <w:rPr>
          <w:rFonts w:hint="default" w:ascii="宋体" w:hAnsi="宋体" w:eastAsia="宋体" w:cs="宋体"/>
          <w:sz w:val="24"/>
          <w:lang w:val="en-US" w:eastAsia="zh-CN"/>
        </w:rPr>
        <w:t>电池上具备电量容量状态指示灯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4.2</w:t>
      </w:r>
      <w:r>
        <w:rPr>
          <w:rFonts w:hint="eastAsia" w:ascii="宋体" w:hAnsi="宋体" w:eastAsia="宋体" w:cs="宋体"/>
          <w:sz w:val="24"/>
          <w:lang w:val="en-US" w:eastAsia="zh-CN"/>
        </w:rPr>
        <w:t>、</w:t>
      </w:r>
      <w:r>
        <w:rPr>
          <w:rFonts w:hint="default" w:ascii="宋体" w:hAnsi="宋体" w:eastAsia="宋体" w:cs="宋体"/>
          <w:sz w:val="24"/>
          <w:lang w:val="en-US" w:eastAsia="zh-CN"/>
        </w:rPr>
        <w:t>设备所有功能全开时电池使用时间≥2.5小时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4.3</w:t>
      </w:r>
      <w:r>
        <w:rPr>
          <w:rFonts w:hint="eastAsia" w:ascii="宋体" w:hAnsi="宋体" w:eastAsia="宋体" w:cs="宋体"/>
          <w:sz w:val="24"/>
          <w:lang w:val="en-US" w:eastAsia="zh-CN"/>
        </w:rPr>
        <w:t>、</w:t>
      </w:r>
      <w:r>
        <w:rPr>
          <w:rFonts w:hint="default" w:ascii="宋体" w:hAnsi="宋体" w:eastAsia="宋体" w:cs="宋体"/>
          <w:sz w:val="24"/>
          <w:lang w:val="en-US" w:eastAsia="zh-CN"/>
        </w:rPr>
        <w:t>可重复充电锂电池，≥100 次最高能量充电/电击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4.4</w:t>
      </w:r>
      <w:r>
        <w:rPr>
          <w:rFonts w:hint="eastAsia" w:ascii="宋体" w:hAnsi="宋体" w:eastAsia="宋体" w:cs="宋体"/>
          <w:sz w:val="24"/>
          <w:lang w:val="en-US" w:eastAsia="zh-CN"/>
        </w:rPr>
        <w:t>、</w:t>
      </w:r>
      <w:r>
        <w:rPr>
          <w:rFonts w:hint="default" w:ascii="宋体" w:hAnsi="宋体" w:eastAsia="宋体" w:cs="宋体"/>
          <w:sz w:val="24"/>
          <w:lang w:val="en-US" w:eastAsia="zh-CN"/>
        </w:rPr>
        <w:t>提示电池电量低时主机还可进行≥10分钟监护时间和≥6次最大能量放电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5</w:t>
      </w:r>
      <w:r>
        <w:rPr>
          <w:rFonts w:hint="eastAsia" w:ascii="宋体" w:hAnsi="宋体" w:eastAsia="宋体" w:cs="宋体"/>
          <w:sz w:val="24"/>
          <w:lang w:val="en-US" w:eastAsia="zh-CN"/>
        </w:rPr>
        <w:t>、</w:t>
      </w:r>
      <w:r>
        <w:rPr>
          <w:rFonts w:hint="default" w:ascii="宋体" w:hAnsi="宋体" w:eastAsia="宋体" w:cs="宋体"/>
          <w:sz w:val="24"/>
          <w:lang w:val="en-US" w:eastAsia="zh-CN"/>
        </w:rPr>
        <w:t>安全性：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5.1</w:t>
      </w:r>
      <w:r>
        <w:rPr>
          <w:rFonts w:hint="eastAsia" w:ascii="宋体" w:hAnsi="宋体" w:eastAsia="宋体" w:cs="宋体"/>
          <w:sz w:val="24"/>
          <w:lang w:val="en-US" w:eastAsia="zh-CN"/>
        </w:rPr>
        <w:t>、</w:t>
      </w:r>
      <w:r>
        <w:rPr>
          <w:rFonts w:hint="default" w:ascii="宋体" w:hAnsi="宋体" w:eastAsia="宋体" w:cs="宋体"/>
          <w:sz w:val="24"/>
          <w:lang w:val="en-US" w:eastAsia="zh-CN"/>
        </w:rPr>
        <w:t>主机具备智能关机自检功能，无论设备是在工作状态还是关机状态，都具备每小时、每天、每周定期自检，也可手动设定检测时间，方便医护人员随时查看设备健康状态。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5.2</w:t>
      </w:r>
      <w:r>
        <w:rPr>
          <w:rFonts w:hint="eastAsia" w:ascii="宋体" w:hAnsi="宋体" w:eastAsia="宋体" w:cs="宋体"/>
          <w:sz w:val="24"/>
          <w:lang w:val="en-US" w:eastAsia="zh-CN"/>
        </w:rPr>
        <w:t>、</w:t>
      </w:r>
      <w:r>
        <w:rPr>
          <w:rFonts w:hint="default" w:ascii="宋体" w:hAnsi="宋体" w:eastAsia="宋体" w:cs="宋体"/>
          <w:sz w:val="24"/>
          <w:lang w:val="en-US" w:eastAsia="zh-CN"/>
        </w:rPr>
        <w:t>在关机状态下，无需接上交流电源，主机仍可进行自动检测。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5.3</w:t>
      </w:r>
      <w:r>
        <w:rPr>
          <w:rFonts w:hint="eastAsia" w:ascii="宋体" w:hAnsi="宋体" w:eastAsia="宋体" w:cs="宋体"/>
          <w:sz w:val="24"/>
          <w:lang w:val="en-US" w:eastAsia="zh-CN"/>
        </w:rPr>
        <w:t>、</w:t>
      </w:r>
      <w:r>
        <w:rPr>
          <w:rFonts w:hint="default" w:ascii="宋体" w:hAnsi="宋体" w:eastAsia="宋体" w:cs="宋体"/>
          <w:sz w:val="24"/>
          <w:lang w:val="en-US" w:eastAsia="zh-CN"/>
        </w:rPr>
        <w:t>每小时定期自检内容至少包括：检测电池、内部电源和内存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5.4</w:t>
      </w:r>
      <w:r>
        <w:rPr>
          <w:rFonts w:hint="eastAsia" w:ascii="宋体" w:hAnsi="宋体" w:eastAsia="宋体" w:cs="宋体"/>
          <w:sz w:val="24"/>
          <w:lang w:val="en-US" w:eastAsia="zh-CN"/>
        </w:rPr>
        <w:t>、</w:t>
      </w:r>
      <w:r>
        <w:rPr>
          <w:rFonts w:hint="default" w:ascii="宋体" w:hAnsi="宋体" w:eastAsia="宋体" w:cs="宋体"/>
          <w:sz w:val="24"/>
          <w:lang w:val="en-US" w:eastAsia="zh-CN"/>
        </w:rPr>
        <w:t>每日定期自检内容至少包括：检测电池、内部电源供应、内存、内部电池时钟、除颤功能、心电图、和打印机。除颤功能检测包括低能量内部放电。当连接了心电图电缆和AED电极片时，则也会对电缆和电极片进行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5.5</w:t>
      </w:r>
      <w:r>
        <w:rPr>
          <w:rFonts w:hint="eastAsia" w:ascii="宋体" w:hAnsi="宋体" w:eastAsia="宋体" w:cs="宋体"/>
          <w:sz w:val="24"/>
          <w:lang w:val="en-US" w:eastAsia="zh-CN"/>
        </w:rPr>
        <w:t>、</w:t>
      </w:r>
      <w:r>
        <w:rPr>
          <w:rFonts w:hint="default" w:ascii="宋体" w:hAnsi="宋体" w:eastAsia="宋体" w:cs="宋体"/>
          <w:sz w:val="24"/>
          <w:lang w:val="en-US" w:eastAsia="zh-CN"/>
        </w:rPr>
        <w:t>每周定期自检内容必需包括：执行以上所述的“每日自检”，并且发送一次高能量内部放电，从而进一步检测除颤电路。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5.6</w:t>
      </w:r>
      <w:r>
        <w:rPr>
          <w:rFonts w:hint="eastAsia" w:ascii="宋体" w:hAnsi="宋体" w:eastAsia="宋体" w:cs="宋体"/>
          <w:sz w:val="24"/>
          <w:lang w:val="en-US" w:eastAsia="zh-CN"/>
        </w:rPr>
        <w:t>、</w:t>
      </w:r>
      <w:r>
        <w:rPr>
          <w:rFonts w:hint="default" w:ascii="宋体" w:hAnsi="宋体" w:eastAsia="宋体" w:cs="宋体"/>
          <w:sz w:val="24"/>
          <w:lang w:val="en-US" w:eastAsia="zh-CN"/>
        </w:rPr>
        <w:t>主机具备自检待机状态灯指示功能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6</w:t>
      </w:r>
      <w:r>
        <w:rPr>
          <w:rFonts w:hint="eastAsia" w:ascii="宋体" w:hAnsi="宋体" w:eastAsia="宋体" w:cs="宋体"/>
          <w:sz w:val="24"/>
          <w:lang w:val="en-US" w:eastAsia="zh-CN"/>
        </w:rPr>
        <w:t>、</w:t>
      </w:r>
      <w:r>
        <w:rPr>
          <w:rFonts w:hint="default" w:ascii="宋体" w:hAnsi="宋体" w:eastAsia="宋体" w:cs="宋体"/>
          <w:sz w:val="24"/>
          <w:lang w:val="en-US" w:eastAsia="zh-CN"/>
        </w:rPr>
        <w:t>数据存储: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6.1</w:t>
      </w:r>
      <w:r>
        <w:rPr>
          <w:rFonts w:hint="eastAsia" w:ascii="宋体" w:hAnsi="宋体" w:eastAsia="宋体" w:cs="宋体"/>
          <w:sz w:val="24"/>
          <w:lang w:val="en-US" w:eastAsia="zh-CN"/>
        </w:rPr>
        <w:t>、</w:t>
      </w:r>
      <w:r>
        <w:rPr>
          <w:rFonts w:hint="default" w:ascii="宋体" w:hAnsi="宋体" w:eastAsia="宋体" w:cs="宋体"/>
          <w:sz w:val="24"/>
          <w:lang w:val="en-US" w:eastAsia="zh-CN"/>
        </w:rPr>
        <w:t>内部事件总结可在每份事件总结中存储≥ 8 小时的2 条持续 ECG波形，≥1 个Pleth波、≥1个二氧化碳描记图波、研究波（仅限AED模式）事件和趋势数据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6.2</w:t>
      </w:r>
      <w:r>
        <w:rPr>
          <w:rFonts w:hint="eastAsia" w:ascii="宋体" w:hAnsi="宋体" w:eastAsia="宋体" w:cs="宋体"/>
          <w:sz w:val="24"/>
          <w:lang w:val="en-US" w:eastAsia="zh-CN"/>
        </w:rPr>
        <w:t>、</w:t>
      </w:r>
      <w:r>
        <w:rPr>
          <w:rFonts w:hint="default" w:ascii="宋体" w:hAnsi="宋体" w:eastAsia="宋体" w:cs="宋体"/>
          <w:sz w:val="24"/>
          <w:lang w:val="en-US" w:eastAsia="zh-CN"/>
        </w:rPr>
        <w:t>最多可存储≥50个时长≥30分钟的事件概要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6.3</w:t>
      </w:r>
      <w:r>
        <w:rPr>
          <w:rFonts w:hint="eastAsia" w:ascii="宋体" w:hAnsi="宋体" w:eastAsia="宋体" w:cs="宋体"/>
          <w:sz w:val="24"/>
          <w:lang w:val="en-US" w:eastAsia="zh-CN"/>
        </w:rPr>
        <w:t>、</w:t>
      </w:r>
      <w:r>
        <w:rPr>
          <w:rFonts w:hint="default" w:ascii="宋体" w:hAnsi="宋体" w:eastAsia="宋体" w:cs="宋体"/>
          <w:sz w:val="24"/>
          <w:lang w:val="en-US" w:eastAsia="zh-CN"/>
        </w:rPr>
        <w:t>存储内容至少包括：事件总结、生命体征趋势、配置、状态记录和设备信息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7</w:t>
      </w:r>
      <w:r>
        <w:rPr>
          <w:rFonts w:hint="eastAsia" w:ascii="宋体" w:hAnsi="宋体" w:eastAsia="宋体" w:cs="宋体"/>
          <w:sz w:val="24"/>
          <w:lang w:val="en-US" w:eastAsia="zh-CN"/>
        </w:rPr>
        <w:t>、</w:t>
      </w:r>
      <w:r>
        <w:rPr>
          <w:rFonts w:hint="default" w:ascii="宋体" w:hAnsi="宋体" w:eastAsia="宋体" w:cs="宋体"/>
          <w:sz w:val="24"/>
          <w:lang w:val="en-US" w:eastAsia="zh-CN"/>
        </w:rPr>
        <w:t>打印机：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7.1</w:t>
      </w:r>
      <w:r>
        <w:rPr>
          <w:rFonts w:hint="eastAsia" w:ascii="宋体" w:hAnsi="宋体" w:eastAsia="宋体" w:cs="宋体"/>
          <w:sz w:val="24"/>
          <w:lang w:val="en-US" w:eastAsia="zh-CN"/>
        </w:rPr>
        <w:t>、</w:t>
      </w:r>
      <w:r>
        <w:rPr>
          <w:rFonts w:hint="default" w:ascii="宋体" w:hAnsi="宋体" w:eastAsia="宋体" w:cs="宋体"/>
          <w:sz w:val="24"/>
          <w:lang w:val="en-US" w:eastAsia="zh-CN"/>
        </w:rPr>
        <w:t>连续ECG条图：实时或延迟10秒打印主要ECG导联，附带事件注释和测量结果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7.2</w:t>
      </w:r>
      <w:r>
        <w:rPr>
          <w:rFonts w:hint="eastAsia" w:ascii="宋体" w:hAnsi="宋体" w:eastAsia="宋体" w:cs="宋体"/>
          <w:sz w:val="24"/>
          <w:lang w:val="en-US" w:eastAsia="zh-CN"/>
        </w:rPr>
        <w:t>、</w:t>
      </w:r>
      <w:r>
        <w:rPr>
          <w:rFonts w:hint="default" w:ascii="宋体" w:hAnsi="宋体" w:eastAsia="宋体" w:cs="宋体"/>
          <w:sz w:val="24"/>
          <w:lang w:val="en-US" w:eastAsia="zh-CN"/>
        </w:rPr>
        <w:t>自动打印：记录仪配置为自动打印标记的事件、充电、电击和报警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7.3</w:t>
      </w:r>
      <w:r>
        <w:rPr>
          <w:rFonts w:hint="eastAsia" w:ascii="宋体" w:hAnsi="宋体" w:eastAsia="宋体" w:cs="宋体"/>
          <w:sz w:val="24"/>
          <w:lang w:val="en-US" w:eastAsia="zh-CN"/>
        </w:rPr>
        <w:t>、</w:t>
      </w:r>
      <w:r>
        <w:rPr>
          <w:rFonts w:hint="default" w:ascii="宋体" w:hAnsi="宋体" w:eastAsia="宋体" w:cs="宋体"/>
          <w:sz w:val="24"/>
          <w:lang w:val="en-US" w:eastAsia="zh-CN"/>
        </w:rPr>
        <w:t>报告：事件总结；生命体征趋势；操作检验；配置、状态记录和设备信息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8</w:t>
      </w:r>
      <w:r>
        <w:rPr>
          <w:rFonts w:hint="eastAsia" w:ascii="宋体" w:hAnsi="宋体" w:eastAsia="宋体" w:cs="宋体"/>
          <w:sz w:val="24"/>
          <w:lang w:val="en-US" w:eastAsia="zh-CN"/>
        </w:rPr>
        <w:t>、</w:t>
      </w:r>
      <w:r>
        <w:rPr>
          <w:rFonts w:hint="default" w:ascii="宋体" w:hAnsi="宋体" w:eastAsia="宋体" w:cs="宋体"/>
          <w:sz w:val="24"/>
          <w:lang w:val="en-US" w:eastAsia="zh-CN"/>
        </w:rPr>
        <w:t>其它要求：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8.1</w:t>
      </w:r>
      <w:r>
        <w:rPr>
          <w:rFonts w:hint="eastAsia" w:ascii="宋体" w:hAnsi="宋体" w:eastAsia="宋体" w:cs="宋体"/>
          <w:sz w:val="24"/>
          <w:lang w:val="en-US" w:eastAsia="zh-CN"/>
        </w:rPr>
        <w:t>、</w:t>
      </w:r>
      <w:r>
        <w:rPr>
          <w:rFonts w:hint="default" w:ascii="宋体" w:hAnsi="宋体" w:eastAsia="宋体" w:cs="宋体"/>
          <w:sz w:val="24"/>
          <w:lang w:val="en-US" w:eastAsia="zh-CN"/>
        </w:rPr>
        <w:t>整机重量＜6.5KG（包括主机、电极板和电池）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8.2</w:t>
      </w:r>
      <w:r>
        <w:rPr>
          <w:rFonts w:hint="eastAsia" w:ascii="宋体" w:hAnsi="宋体" w:eastAsia="宋体" w:cs="宋体"/>
          <w:sz w:val="24"/>
          <w:lang w:val="en-US" w:eastAsia="zh-CN"/>
        </w:rPr>
        <w:t>、</w:t>
      </w:r>
      <w:r>
        <w:rPr>
          <w:rFonts w:hint="default" w:ascii="宋体" w:hAnsi="宋体" w:eastAsia="宋体" w:cs="宋体"/>
          <w:sz w:val="24"/>
          <w:lang w:val="en-US" w:eastAsia="zh-CN"/>
        </w:rPr>
        <w:t>防水/防固体渗入等级≥IPX4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9</w:t>
      </w:r>
      <w:r>
        <w:rPr>
          <w:rFonts w:hint="eastAsia" w:ascii="宋体" w:hAnsi="宋体" w:eastAsia="宋体" w:cs="宋体"/>
          <w:sz w:val="24"/>
          <w:lang w:val="en-US" w:eastAsia="zh-CN"/>
        </w:rPr>
        <w:t>、</w:t>
      </w:r>
      <w:r>
        <w:rPr>
          <w:rFonts w:hint="default" w:ascii="宋体" w:hAnsi="宋体" w:eastAsia="宋体" w:cs="宋体"/>
          <w:sz w:val="24"/>
          <w:lang w:val="en-US" w:eastAsia="zh-CN"/>
        </w:rPr>
        <w:t>配置及保修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9.1</w:t>
      </w:r>
      <w:r>
        <w:rPr>
          <w:rFonts w:hint="eastAsia" w:ascii="宋体" w:hAnsi="宋体" w:eastAsia="宋体" w:cs="宋体"/>
          <w:sz w:val="24"/>
          <w:lang w:val="en-US" w:eastAsia="zh-CN"/>
        </w:rPr>
        <w:t>、</w:t>
      </w:r>
      <w:r>
        <w:rPr>
          <w:rFonts w:hint="default" w:ascii="宋体" w:hAnsi="宋体" w:eastAsia="宋体" w:cs="宋体"/>
          <w:sz w:val="24"/>
          <w:lang w:val="en-US" w:eastAsia="zh-CN"/>
        </w:rPr>
        <w:t>配置：除颤、AED、起搏、监护、打印功能</w:t>
      </w:r>
      <w:r>
        <w:rPr>
          <w:rFonts w:hint="eastAsia" w:ascii="宋体" w:hAnsi="宋体" w:eastAsia="宋体" w:cs="宋体"/>
          <w:sz w:val="24"/>
          <w:lang w:val="en-US" w:eastAsia="zh-CN"/>
        </w:rPr>
        <w:t>、承担HIS接口费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default" w:ascii="宋体" w:hAnsi="宋体" w:eastAsia="宋体" w:cs="宋体"/>
          <w:sz w:val="24"/>
          <w:lang w:val="en-US" w:eastAsia="zh-CN"/>
        </w:rPr>
        <w:t>9.2</w:t>
      </w:r>
      <w:r>
        <w:rPr>
          <w:rFonts w:hint="eastAsia" w:ascii="宋体" w:hAnsi="宋体" w:eastAsia="宋体" w:cs="宋体"/>
          <w:sz w:val="24"/>
          <w:lang w:val="en-US" w:eastAsia="zh-CN"/>
        </w:rPr>
        <w:t>、</w:t>
      </w:r>
      <w:r>
        <w:rPr>
          <w:rFonts w:hint="default" w:ascii="宋体" w:hAnsi="宋体" w:eastAsia="宋体" w:cs="宋体"/>
          <w:sz w:val="24"/>
          <w:lang w:val="en-US" w:eastAsia="zh-CN"/>
        </w:rPr>
        <w:t>整机原厂保修</w:t>
      </w:r>
      <w:r>
        <w:rPr>
          <w:rFonts w:hint="eastAsia" w:ascii="宋体" w:hAnsi="宋体" w:eastAsia="宋体" w:cs="宋体"/>
          <w:sz w:val="24"/>
          <w:lang w:val="en-US" w:eastAsia="zh-CN"/>
        </w:rPr>
        <w:t>≥5年，出保后费率≤5%</w:t>
      </w: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二</w:t>
      </w:r>
      <w:r>
        <w:rPr>
          <w:rFonts w:hint="eastAsia" w:ascii="宋体" w:hAnsi="宋体" w:eastAsia="宋体" w:cs="Times New Roman"/>
          <w:b/>
          <w:sz w:val="24"/>
          <w:szCs w:val="24"/>
        </w:rPr>
        <w:t>：</w:t>
      </w:r>
    </w:p>
    <w:p>
      <w:pPr>
        <w:pStyle w:val="57"/>
        <w:numPr>
          <w:ilvl w:val="0"/>
          <w:numId w:val="3"/>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ACT</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3"/>
        </w:numPr>
        <w:spacing w:line="360" w:lineRule="auto"/>
        <w:ind w:firstLineChars="0"/>
        <w:rPr>
          <w:rFonts w:hint="default" w:ascii="宋体" w:hAnsi="宋体" w:eastAsia="宋体"/>
          <w:sz w:val="24"/>
          <w:szCs w:val="24"/>
          <w:lang w:val="en-US"/>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276"/>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327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429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27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29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ICU</w:t>
            </w:r>
          </w:p>
        </w:tc>
      </w:tr>
    </w:tbl>
    <w:p>
      <w:pPr>
        <w:pStyle w:val="57"/>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一、主机 </w:t>
      </w:r>
    </w:p>
    <w:p>
      <w:pPr>
        <w:pStyle w:val="57"/>
        <w:keepNext w:val="0"/>
        <w:keepLines w:val="0"/>
        <w:pageBreakBefore w:val="0"/>
        <w:widowControl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 功能要求</w:t>
      </w:r>
    </w:p>
    <w:p>
      <w:pPr>
        <w:pStyle w:val="57"/>
        <w:keepNext w:val="0"/>
        <w:keepLines w:val="0"/>
        <w:pageBreakBefore w:val="0"/>
        <w:widowControl w:val="0"/>
        <w:kinsoku/>
        <w:wordWrap/>
        <w:overflowPunct/>
        <w:topLinePunct w:val="0"/>
        <w:autoSpaceDE/>
        <w:autoSpaceDN/>
        <w:bidi w:val="0"/>
        <w:adjustRightInd/>
        <w:spacing w:line="360" w:lineRule="auto"/>
        <w:ind w:firstLine="808" w:firstLineChars="337"/>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  可用于测量全血，枸橼酸抗凝全血和血浆样品的凝血状态</w:t>
      </w:r>
    </w:p>
    <w:p>
      <w:pPr>
        <w:pStyle w:val="57"/>
        <w:keepNext w:val="0"/>
        <w:keepLines w:val="0"/>
        <w:pageBreakBefore w:val="0"/>
        <w:widowControl w:val="0"/>
        <w:kinsoku/>
        <w:wordWrap/>
        <w:overflowPunct/>
        <w:topLinePunct w:val="0"/>
        <w:autoSpaceDE/>
        <w:autoSpaceDN/>
        <w:bidi w:val="0"/>
        <w:adjustRightInd/>
        <w:spacing w:line="360" w:lineRule="auto"/>
        <w:ind w:firstLine="808" w:firstLineChars="337"/>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  测量时间在仪器面板上凝血时间显示（CTD）和液晶屏（LCD）上显</w:t>
      </w:r>
    </w:p>
    <w:p>
      <w:pPr>
        <w:pStyle w:val="57"/>
        <w:keepNext w:val="0"/>
        <w:keepLines w:val="0"/>
        <w:pageBreakBefore w:val="0"/>
        <w:widowControl w:val="0"/>
        <w:kinsoku/>
        <w:wordWrap/>
        <w:overflowPunct/>
        <w:topLinePunct w:val="0"/>
        <w:autoSpaceDE/>
        <w:autoSpaceDN/>
        <w:bidi w:val="0"/>
        <w:adjustRightInd/>
        <w:spacing w:line="360" w:lineRule="auto"/>
        <w:ind w:firstLine="808" w:firstLineChars="337"/>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  可以长期储存数据，以获得以前病人的数据以及质量控制的信息</w:t>
      </w:r>
    </w:p>
    <w:p>
      <w:pPr>
        <w:pStyle w:val="57"/>
        <w:keepNext w:val="0"/>
        <w:keepLines w:val="0"/>
        <w:pageBreakBefore w:val="0"/>
        <w:widowControl w:val="0"/>
        <w:kinsoku/>
        <w:wordWrap/>
        <w:overflowPunct/>
        <w:topLinePunct w:val="0"/>
        <w:autoSpaceDE/>
        <w:autoSpaceDN/>
        <w:bidi w:val="0"/>
        <w:adjustRightInd/>
        <w:spacing w:line="360" w:lineRule="auto"/>
        <w:ind w:firstLine="808" w:firstLineChars="337"/>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1.4  便携式的设备可适用于任何医疗场所，可为以下情况提供精确测量：</w:t>
      </w:r>
    </w:p>
    <w:p>
      <w:pPr>
        <w:keepNext w:val="0"/>
        <w:keepLines w:val="0"/>
        <w:pageBreakBefore w:val="0"/>
        <w:widowControl w:val="0"/>
        <w:kinsoku/>
        <w:wordWrap/>
        <w:overflowPunct/>
        <w:topLinePunct w:val="0"/>
        <w:autoSpaceDE/>
        <w:autoSpaceDN/>
        <w:bidi w:val="0"/>
        <w:adjustRightInd/>
        <w:spacing w:line="360" w:lineRule="auto"/>
        <w:ind w:firstLine="1456" w:firstLineChars="607"/>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•监护室</w:t>
      </w:r>
    </w:p>
    <w:p>
      <w:pPr>
        <w:keepNext w:val="0"/>
        <w:keepLines w:val="0"/>
        <w:pageBreakBefore w:val="0"/>
        <w:widowControl w:val="0"/>
        <w:kinsoku/>
        <w:wordWrap/>
        <w:overflowPunct/>
        <w:topLinePunct w:val="0"/>
        <w:autoSpaceDE/>
        <w:autoSpaceDN/>
        <w:bidi w:val="0"/>
        <w:adjustRightInd/>
        <w:spacing w:line="360" w:lineRule="auto"/>
        <w:ind w:firstLine="1456" w:firstLineChars="607"/>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•血液透析、血液滤过</w:t>
      </w:r>
    </w:p>
    <w:p>
      <w:pPr>
        <w:keepNext w:val="0"/>
        <w:keepLines w:val="0"/>
        <w:pageBreakBefore w:val="0"/>
        <w:widowControl w:val="0"/>
        <w:kinsoku/>
        <w:wordWrap/>
        <w:overflowPunct/>
        <w:topLinePunct w:val="0"/>
        <w:autoSpaceDE/>
        <w:autoSpaceDN/>
        <w:bidi w:val="0"/>
        <w:adjustRightInd/>
        <w:spacing w:line="360" w:lineRule="auto"/>
        <w:ind w:firstLine="1456" w:firstLineChars="607"/>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•心脏和血管手术</w:t>
      </w:r>
    </w:p>
    <w:p>
      <w:pPr>
        <w:keepNext w:val="0"/>
        <w:keepLines w:val="0"/>
        <w:pageBreakBefore w:val="0"/>
        <w:widowControl w:val="0"/>
        <w:kinsoku/>
        <w:wordWrap/>
        <w:overflowPunct/>
        <w:topLinePunct w:val="0"/>
        <w:autoSpaceDE/>
        <w:autoSpaceDN/>
        <w:bidi w:val="0"/>
        <w:adjustRightInd/>
        <w:spacing w:line="360" w:lineRule="auto"/>
        <w:ind w:firstLine="1456" w:firstLineChars="607"/>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•心脏导管手术</w:t>
      </w:r>
    </w:p>
    <w:p>
      <w:pPr>
        <w:keepNext w:val="0"/>
        <w:keepLines w:val="0"/>
        <w:pageBreakBefore w:val="0"/>
        <w:widowControl w:val="0"/>
        <w:kinsoku/>
        <w:wordWrap/>
        <w:overflowPunct/>
        <w:topLinePunct w:val="0"/>
        <w:autoSpaceDE/>
        <w:autoSpaceDN/>
        <w:bidi w:val="0"/>
        <w:adjustRightInd/>
        <w:spacing w:line="360" w:lineRule="auto"/>
        <w:ind w:firstLine="1456" w:firstLineChars="607"/>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•神经介入手术</w:t>
      </w:r>
    </w:p>
    <w:p>
      <w:pPr>
        <w:pStyle w:val="57"/>
        <w:keepNext w:val="0"/>
        <w:keepLines w:val="0"/>
        <w:pageBreakBefore w:val="0"/>
        <w:widowControl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 技术参数</w:t>
      </w:r>
    </w:p>
    <w:p>
      <w:pPr>
        <w:pStyle w:val="57"/>
        <w:keepNext w:val="0"/>
        <w:keepLines w:val="0"/>
        <w:pageBreakBefore w:val="0"/>
        <w:widowControl w:val="0"/>
        <w:numPr>
          <w:ilvl w:val="1"/>
          <w:numId w:val="4"/>
        </w:numPr>
        <w:kinsoku/>
        <w:wordWrap/>
        <w:overflowPunct/>
        <w:topLinePunct w:val="0"/>
        <w:autoSpaceDE/>
        <w:autoSpaceDN/>
        <w:bidi w:val="0"/>
        <w:adjustRightInd/>
        <w:spacing w:line="360" w:lineRule="auto"/>
        <w:ind w:left="-4" w:leftChars="-2" w:firstLine="885" w:firstLineChars="369"/>
        <w:textAlignment w:val="auto"/>
        <w:rPr>
          <w:rFonts w:hint="eastAsia" w:ascii="宋体" w:hAnsi="宋体" w:eastAsia="宋体" w:cs="宋体"/>
          <w:sz w:val="24"/>
          <w:szCs w:val="24"/>
        </w:rPr>
      </w:pPr>
      <w:r>
        <w:rPr>
          <w:rFonts w:hint="eastAsia" w:ascii="宋体" w:hAnsi="宋体" w:eastAsia="宋体" w:cs="宋体"/>
          <w:sz w:val="24"/>
          <w:szCs w:val="24"/>
        </w:rPr>
        <w:t>通过测量血液粘度变化来检测凝血状态</w:t>
      </w:r>
    </w:p>
    <w:p>
      <w:pPr>
        <w:pStyle w:val="57"/>
        <w:keepNext w:val="0"/>
        <w:keepLines w:val="0"/>
        <w:pageBreakBefore w:val="0"/>
        <w:widowControl w:val="0"/>
        <w:numPr>
          <w:ilvl w:val="1"/>
          <w:numId w:val="4"/>
        </w:numPr>
        <w:kinsoku/>
        <w:wordWrap/>
        <w:overflowPunct/>
        <w:topLinePunct w:val="0"/>
        <w:autoSpaceDE/>
        <w:autoSpaceDN/>
        <w:bidi w:val="0"/>
        <w:adjustRightInd/>
        <w:spacing w:line="360" w:lineRule="auto"/>
        <w:ind w:left="-4" w:leftChars="-2" w:firstLine="885" w:firstLineChars="369"/>
        <w:textAlignment w:val="auto"/>
        <w:rPr>
          <w:rFonts w:hint="eastAsia" w:ascii="宋体" w:hAnsi="宋体" w:eastAsia="宋体" w:cs="宋体"/>
          <w:sz w:val="24"/>
          <w:szCs w:val="24"/>
        </w:rPr>
      </w:pPr>
      <w:r>
        <w:rPr>
          <w:rFonts w:hint="eastAsia" w:ascii="宋体" w:hAnsi="宋体" w:eastAsia="宋体" w:cs="宋体"/>
          <w:sz w:val="24"/>
          <w:szCs w:val="24"/>
        </w:rPr>
        <w:t>具有液态高岭土试剂测量方法，测量更均匀</w:t>
      </w:r>
    </w:p>
    <w:p>
      <w:pPr>
        <w:keepNext w:val="0"/>
        <w:keepLines w:val="0"/>
        <w:pageBreakBefore w:val="0"/>
        <w:widowControl w:val="0"/>
        <w:kinsoku/>
        <w:wordWrap/>
        <w:overflowPunct/>
        <w:topLinePunct w:val="0"/>
        <w:autoSpaceDE/>
        <w:autoSpaceDN/>
        <w:bidi w:val="0"/>
        <w:adjustRightInd/>
        <w:spacing w:line="360" w:lineRule="auto"/>
        <w:ind w:left="-4" w:leftChars="-2"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★2.3 具有双试管对照测量，双孔测试使结果更具有可信</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★2.4 具有快速得到结果可以迅速调节抗凝治疗剂量，测定时间≤2.5分钟</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★2.5 每次采血量≤1.0ml，血容量小的患者也适用</w:t>
      </w:r>
    </w:p>
    <w:p>
      <w:pPr>
        <w:pStyle w:val="57"/>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2.6 可存储≥500位患者信息</w:t>
      </w:r>
    </w:p>
    <w:p>
      <w:pPr>
        <w:pStyle w:val="57"/>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2.7 计时范围：≥6~999s</w:t>
      </w:r>
    </w:p>
    <w:p>
      <w:pPr>
        <w:pStyle w:val="57"/>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2.8 加热块温度：</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2.8.1 范围：37.0℃ ±2℃</w:t>
      </w:r>
    </w:p>
    <w:p>
      <w:pPr>
        <w:pStyle w:val="57"/>
        <w:keepNext w:val="0"/>
        <w:keepLines w:val="0"/>
        <w:pageBreakBefore w:val="0"/>
        <w:widowControl w:val="0"/>
        <w:numPr>
          <w:ilvl w:val="0"/>
          <w:numId w:val="0"/>
        </w:numPr>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2.8.2</w:t>
      </w:r>
      <w:r>
        <w:rPr>
          <w:rFonts w:hint="eastAsia" w:ascii="宋体" w:hAnsi="宋体" w:eastAsia="宋体" w:cs="宋体"/>
          <w:sz w:val="24"/>
          <w:szCs w:val="24"/>
        </w:rPr>
        <w:t>分辨率：≤0.1℃</w:t>
      </w:r>
    </w:p>
    <w:p>
      <w:pPr>
        <w:pStyle w:val="57"/>
        <w:keepNext w:val="0"/>
        <w:keepLines w:val="0"/>
        <w:pageBreakBefore w:val="0"/>
        <w:widowControl w:val="0"/>
        <w:numPr>
          <w:ilvl w:val="0"/>
          <w:numId w:val="0"/>
        </w:numPr>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2.9 </w:t>
      </w:r>
      <w:r>
        <w:rPr>
          <w:rFonts w:hint="eastAsia" w:ascii="宋体" w:hAnsi="宋体" w:eastAsia="宋体" w:cs="宋体"/>
          <w:sz w:val="24"/>
          <w:szCs w:val="24"/>
        </w:rPr>
        <w:t>精确度：±0.5℃</w:t>
      </w:r>
    </w:p>
    <w:p>
      <w:pPr>
        <w:pStyle w:val="57"/>
        <w:keepNext w:val="0"/>
        <w:keepLines w:val="0"/>
        <w:pageBreakBefore w:val="0"/>
        <w:widowControl w:val="0"/>
        <w:numPr>
          <w:ilvl w:val="0"/>
          <w:numId w:val="0"/>
        </w:numPr>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2.9.1</w:t>
      </w:r>
      <w:r>
        <w:rPr>
          <w:rFonts w:hint="eastAsia" w:ascii="宋体" w:hAnsi="宋体" w:eastAsia="宋体" w:cs="宋体"/>
          <w:sz w:val="24"/>
          <w:szCs w:val="24"/>
        </w:rPr>
        <w:t>配备软盘或U盘，用于存储信息功能</w:t>
      </w:r>
    </w:p>
    <w:p>
      <w:pPr>
        <w:pStyle w:val="57"/>
        <w:keepNext w:val="0"/>
        <w:keepLines w:val="0"/>
        <w:pageBreakBefore w:val="0"/>
        <w:widowControl w:val="0"/>
        <w:numPr>
          <w:ilvl w:val="0"/>
          <w:numId w:val="0"/>
        </w:numPr>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2.9.2</w:t>
      </w:r>
      <w:r>
        <w:rPr>
          <w:rFonts w:hint="eastAsia" w:ascii="宋体" w:hAnsi="宋体" w:eastAsia="宋体" w:cs="宋体"/>
          <w:sz w:val="24"/>
          <w:szCs w:val="24"/>
        </w:rPr>
        <w:t>具有试剂过期报警提示功能</w:t>
      </w:r>
    </w:p>
    <w:p>
      <w:pPr>
        <w:pStyle w:val="57"/>
        <w:keepNext w:val="0"/>
        <w:keepLines w:val="0"/>
        <w:pageBreakBefore w:val="0"/>
        <w:widowControl w:val="0"/>
        <w:numPr>
          <w:ilvl w:val="0"/>
          <w:numId w:val="0"/>
        </w:numPr>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2.9.3</w:t>
      </w:r>
      <w:r>
        <w:rPr>
          <w:rFonts w:hint="eastAsia" w:ascii="宋体" w:hAnsi="宋体" w:eastAsia="宋体" w:cs="宋体"/>
          <w:sz w:val="24"/>
          <w:szCs w:val="24"/>
        </w:rPr>
        <w:t>具有各种范围的冻干对照品以及一个电子对照即可有效的保证仪器、测试管 和操作人员的操作，并满足测试指南的要求</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w:t>
      </w:r>
      <w:r>
        <w:rPr>
          <w:rFonts w:hint="eastAsia" w:ascii="宋体" w:hAnsi="宋体" w:eastAsia="宋体" w:cs="宋体"/>
          <w:sz w:val="24"/>
          <w:szCs w:val="24"/>
        </w:rPr>
        <w:t>整机质量≤5.5k</w:t>
      </w:r>
      <w:r>
        <w:rPr>
          <w:rFonts w:hint="eastAsia" w:ascii="宋体" w:hAnsi="宋体" w:eastAsia="宋体" w:cs="宋体"/>
          <w:sz w:val="24"/>
          <w:szCs w:val="24"/>
          <w:lang w:val="en-US" w:eastAsia="zh-CN"/>
        </w:rPr>
        <w:t>g</w:t>
      </w:r>
    </w:p>
    <w:p>
      <w:pPr>
        <w:pStyle w:val="41"/>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3.维保：原厂质保</w:t>
      </w:r>
      <w:r>
        <w:rPr>
          <w:rFonts w:hint="eastAsia" w:ascii="宋体" w:hAnsi="宋体" w:eastAsia="宋体" w:cs="宋体"/>
          <w:kern w:val="2"/>
          <w:sz w:val="24"/>
          <w:szCs w:val="24"/>
          <w:lang w:val="en-US" w:eastAsia="zh-CN" w:bidi="ar-SA"/>
        </w:rPr>
        <w:t>≥5年，出保后费率≤3%</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2">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6B87677"/>
    <w:multiLevelType w:val="multilevel"/>
    <w:tmpl w:val="66B87677"/>
    <w:lvl w:ilvl="0" w:tentative="0">
      <w:start w:val="2"/>
      <w:numFmt w:val="decimal"/>
      <w:lvlText w:val="%1"/>
      <w:lvlJc w:val="left"/>
      <w:pPr>
        <w:ind w:left="360" w:hanging="360"/>
      </w:pPr>
      <w:rPr>
        <w:rFonts w:hint="default"/>
      </w:rPr>
    </w:lvl>
    <w:lvl w:ilvl="1" w:tentative="0">
      <w:start w:val="1"/>
      <w:numFmt w:val="decimal"/>
      <w:lvlText w:val="%1.%2"/>
      <w:lvlJc w:val="left"/>
      <w:pPr>
        <w:ind w:left="1351" w:hanging="360"/>
      </w:pPr>
      <w:rPr>
        <w:rFonts w:hint="default"/>
      </w:rPr>
    </w:lvl>
    <w:lvl w:ilvl="2" w:tentative="0">
      <w:start w:val="1"/>
      <w:numFmt w:val="decimal"/>
      <w:lvlText w:val="%1.%2.%3"/>
      <w:lvlJc w:val="left"/>
      <w:pPr>
        <w:ind w:left="2702" w:hanging="720"/>
      </w:pPr>
      <w:rPr>
        <w:rFonts w:hint="default"/>
      </w:rPr>
    </w:lvl>
    <w:lvl w:ilvl="3" w:tentative="0">
      <w:start w:val="1"/>
      <w:numFmt w:val="decimal"/>
      <w:lvlText w:val="%1.%2.%3.%4"/>
      <w:lvlJc w:val="left"/>
      <w:pPr>
        <w:ind w:left="3693" w:hanging="720"/>
      </w:pPr>
      <w:rPr>
        <w:rFonts w:hint="default"/>
      </w:rPr>
    </w:lvl>
    <w:lvl w:ilvl="4" w:tentative="0">
      <w:start w:val="1"/>
      <w:numFmt w:val="decimal"/>
      <w:lvlText w:val="%1.%2.%3.%4.%5"/>
      <w:lvlJc w:val="left"/>
      <w:pPr>
        <w:ind w:left="5044" w:hanging="1080"/>
      </w:pPr>
      <w:rPr>
        <w:rFonts w:hint="default"/>
      </w:rPr>
    </w:lvl>
    <w:lvl w:ilvl="5" w:tentative="0">
      <w:start w:val="1"/>
      <w:numFmt w:val="decimal"/>
      <w:lvlText w:val="%1.%2.%3.%4.%5.%6"/>
      <w:lvlJc w:val="left"/>
      <w:pPr>
        <w:ind w:left="6395" w:hanging="1440"/>
      </w:pPr>
      <w:rPr>
        <w:rFonts w:hint="default"/>
      </w:rPr>
    </w:lvl>
    <w:lvl w:ilvl="6" w:tentative="0">
      <w:start w:val="1"/>
      <w:numFmt w:val="decimal"/>
      <w:lvlText w:val="%1.%2.%3.%4.%5.%6.%7"/>
      <w:lvlJc w:val="left"/>
      <w:pPr>
        <w:ind w:left="7386" w:hanging="1440"/>
      </w:pPr>
      <w:rPr>
        <w:rFonts w:hint="default"/>
      </w:rPr>
    </w:lvl>
    <w:lvl w:ilvl="7" w:tentative="0">
      <w:start w:val="1"/>
      <w:numFmt w:val="decimal"/>
      <w:lvlText w:val="%1.%2.%3.%4.%5.%6.%7.%8"/>
      <w:lvlJc w:val="left"/>
      <w:pPr>
        <w:ind w:left="8737" w:hanging="1800"/>
      </w:pPr>
      <w:rPr>
        <w:rFonts w:hint="default"/>
      </w:rPr>
    </w:lvl>
    <w:lvl w:ilvl="8" w:tentative="0">
      <w:start w:val="1"/>
      <w:numFmt w:val="decimal"/>
      <w:lvlText w:val="%1.%2.%3.%4.%5.%6.%7.%8.%9"/>
      <w:lvlJc w:val="left"/>
      <w:pPr>
        <w:ind w:left="9728"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7D221A"/>
    <w:rsid w:val="059503E5"/>
    <w:rsid w:val="05D709B3"/>
    <w:rsid w:val="06710E08"/>
    <w:rsid w:val="07C20BED"/>
    <w:rsid w:val="080005EB"/>
    <w:rsid w:val="088937C8"/>
    <w:rsid w:val="08FD6983"/>
    <w:rsid w:val="093022D6"/>
    <w:rsid w:val="0A7753AE"/>
    <w:rsid w:val="0B001E0F"/>
    <w:rsid w:val="0B517B04"/>
    <w:rsid w:val="0BF00DA4"/>
    <w:rsid w:val="0C9A1884"/>
    <w:rsid w:val="0EB045BA"/>
    <w:rsid w:val="0EF02652"/>
    <w:rsid w:val="124770E1"/>
    <w:rsid w:val="129544B2"/>
    <w:rsid w:val="12A67459"/>
    <w:rsid w:val="145971CE"/>
    <w:rsid w:val="15760CCB"/>
    <w:rsid w:val="171A5BFB"/>
    <w:rsid w:val="1738378D"/>
    <w:rsid w:val="19DC576F"/>
    <w:rsid w:val="19EE47F1"/>
    <w:rsid w:val="1A102FF2"/>
    <w:rsid w:val="1A5F06D7"/>
    <w:rsid w:val="1C70162B"/>
    <w:rsid w:val="1DBC650F"/>
    <w:rsid w:val="1E4F1A12"/>
    <w:rsid w:val="206F557C"/>
    <w:rsid w:val="21452BB3"/>
    <w:rsid w:val="22AA393E"/>
    <w:rsid w:val="22E569AE"/>
    <w:rsid w:val="233F4233"/>
    <w:rsid w:val="2413315A"/>
    <w:rsid w:val="246B6A3F"/>
    <w:rsid w:val="252C3901"/>
    <w:rsid w:val="2598727A"/>
    <w:rsid w:val="25B97D43"/>
    <w:rsid w:val="26600703"/>
    <w:rsid w:val="271D349F"/>
    <w:rsid w:val="275B1B2A"/>
    <w:rsid w:val="275E3B93"/>
    <w:rsid w:val="28BA5071"/>
    <w:rsid w:val="293C7F4B"/>
    <w:rsid w:val="2A051D79"/>
    <w:rsid w:val="2A772365"/>
    <w:rsid w:val="2B1346B0"/>
    <w:rsid w:val="2B2963D3"/>
    <w:rsid w:val="2E287082"/>
    <w:rsid w:val="2EB375FC"/>
    <w:rsid w:val="2F2C5770"/>
    <w:rsid w:val="2F397E65"/>
    <w:rsid w:val="327B0210"/>
    <w:rsid w:val="32F924E4"/>
    <w:rsid w:val="34EE008B"/>
    <w:rsid w:val="357E0CC8"/>
    <w:rsid w:val="35805CB4"/>
    <w:rsid w:val="36CA3141"/>
    <w:rsid w:val="375A17A7"/>
    <w:rsid w:val="38593614"/>
    <w:rsid w:val="39301A51"/>
    <w:rsid w:val="3A5D54C6"/>
    <w:rsid w:val="3BF15DAC"/>
    <w:rsid w:val="3C03549A"/>
    <w:rsid w:val="3CD70CBD"/>
    <w:rsid w:val="3DA4759C"/>
    <w:rsid w:val="3DFE745B"/>
    <w:rsid w:val="3E2B711B"/>
    <w:rsid w:val="3E2D1012"/>
    <w:rsid w:val="409018AF"/>
    <w:rsid w:val="412709D8"/>
    <w:rsid w:val="41627833"/>
    <w:rsid w:val="416D419A"/>
    <w:rsid w:val="421443FB"/>
    <w:rsid w:val="427239F0"/>
    <w:rsid w:val="433E5FF5"/>
    <w:rsid w:val="43426C26"/>
    <w:rsid w:val="44307631"/>
    <w:rsid w:val="44E76487"/>
    <w:rsid w:val="4576131F"/>
    <w:rsid w:val="45FB77F2"/>
    <w:rsid w:val="4668169A"/>
    <w:rsid w:val="46FF153C"/>
    <w:rsid w:val="47022DEF"/>
    <w:rsid w:val="47B63534"/>
    <w:rsid w:val="49B25227"/>
    <w:rsid w:val="4B863339"/>
    <w:rsid w:val="4C2652B7"/>
    <w:rsid w:val="4D25098E"/>
    <w:rsid w:val="4D77632F"/>
    <w:rsid w:val="4E7C3473"/>
    <w:rsid w:val="4EC83D94"/>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F736E"/>
    <w:rsid w:val="59A549DC"/>
    <w:rsid w:val="5AF47091"/>
    <w:rsid w:val="5B7B7104"/>
    <w:rsid w:val="5C3F2B37"/>
    <w:rsid w:val="5CF501E7"/>
    <w:rsid w:val="5CFF3BED"/>
    <w:rsid w:val="5E4E4400"/>
    <w:rsid w:val="5E5E67D4"/>
    <w:rsid w:val="5F2F2B58"/>
    <w:rsid w:val="5F71647B"/>
    <w:rsid w:val="5F9429F0"/>
    <w:rsid w:val="60046872"/>
    <w:rsid w:val="6042276E"/>
    <w:rsid w:val="60BA47AE"/>
    <w:rsid w:val="61575FBA"/>
    <w:rsid w:val="61BB23BB"/>
    <w:rsid w:val="63194A75"/>
    <w:rsid w:val="6343656A"/>
    <w:rsid w:val="63D92820"/>
    <w:rsid w:val="64917820"/>
    <w:rsid w:val="64E62E4E"/>
    <w:rsid w:val="67F0315B"/>
    <w:rsid w:val="685F15E7"/>
    <w:rsid w:val="695A7333"/>
    <w:rsid w:val="69D2171A"/>
    <w:rsid w:val="6A0856B9"/>
    <w:rsid w:val="6A141F42"/>
    <w:rsid w:val="6A1879E8"/>
    <w:rsid w:val="6B792AC7"/>
    <w:rsid w:val="6BBC2157"/>
    <w:rsid w:val="6C5B0719"/>
    <w:rsid w:val="6CE12E64"/>
    <w:rsid w:val="6CEA0C57"/>
    <w:rsid w:val="6D024D8C"/>
    <w:rsid w:val="6ECC7A0D"/>
    <w:rsid w:val="6F2D283B"/>
    <w:rsid w:val="6F490848"/>
    <w:rsid w:val="70EA395C"/>
    <w:rsid w:val="71A30B93"/>
    <w:rsid w:val="727F0666"/>
    <w:rsid w:val="728521A5"/>
    <w:rsid w:val="734A52EE"/>
    <w:rsid w:val="7397006E"/>
    <w:rsid w:val="73EA1ADD"/>
    <w:rsid w:val="740D6797"/>
    <w:rsid w:val="74A176D3"/>
    <w:rsid w:val="75CC49D7"/>
    <w:rsid w:val="77111160"/>
    <w:rsid w:val="77C35AEB"/>
    <w:rsid w:val="77E6082D"/>
    <w:rsid w:val="79715BD1"/>
    <w:rsid w:val="7A5944E4"/>
    <w:rsid w:val="7B172D9A"/>
    <w:rsid w:val="7C3A20F4"/>
    <w:rsid w:val="7CA25B04"/>
    <w:rsid w:val="7DD03920"/>
    <w:rsid w:val="7E226F1F"/>
    <w:rsid w:val="7EB73ECF"/>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8420</Words>
  <Characters>9356</Characters>
  <Lines>76</Lines>
  <Paragraphs>21</Paragraphs>
  <TotalTime>1</TotalTime>
  <ScaleCrop>false</ScaleCrop>
  <LinksUpToDate>false</LinksUpToDate>
  <CharactersWithSpaces>9552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2023-10-17T06:43:27Z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8856C97BDF3940BA95DBCC1092F1501A_13</vt:lpwstr>
  </property>
</Properties>
</file>